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E381D" w14:textId="37F24EA6" w:rsidR="00884D07" w:rsidRDefault="00884D07" w:rsidP="0022459A">
      <w:pPr>
        <w:pStyle w:val="1"/>
        <w:spacing w:before="120" w:after="120"/>
        <w:jc w:val="center"/>
      </w:pPr>
      <w:r w:rsidRPr="00884D07">
        <w:t>Оценка состояния инновационного развития российской экономики</w:t>
      </w:r>
    </w:p>
    <w:p w14:paraId="62738B94" w14:textId="3BE5CF51" w:rsidR="0022459A" w:rsidRDefault="00884D07" w:rsidP="00884D07">
      <w:pPr>
        <w:jc w:val="both"/>
      </w:pPr>
      <w:r>
        <w:t xml:space="preserve">Действующее государственное регулирование предпринимательской деятельности в целом и инновационной деятельности в частности пока характеризуется скорее враждебностью по отношению к бизнесу. </w:t>
      </w:r>
    </w:p>
    <w:p w14:paraId="7A4F32CF" w14:textId="2142B3BF" w:rsidR="00B307C8" w:rsidRDefault="00B307C8" w:rsidP="00884D07">
      <w:pPr>
        <w:jc w:val="both"/>
      </w:pPr>
      <w:r>
        <w:t xml:space="preserve">Данная статья обзор событий конца нулевых и начла десятых годов нашего </w:t>
      </w:r>
      <w:r w:rsidR="0035462C">
        <w:t>века</w:t>
      </w:r>
      <w:r>
        <w:t>.</w:t>
      </w:r>
    </w:p>
    <w:p w14:paraId="7BA9E355" w14:textId="37A0EF00" w:rsidR="0022459A" w:rsidRPr="00B307C8" w:rsidRDefault="00B307C8" w:rsidP="00884D07">
      <w:pPr>
        <w:jc w:val="both"/>
        <w:rPr>
          <w:b/>
          <w:bCs/>
        </w:rPr>
      </w:pPr>
      <w:r>
        <w:rPr>
          <w:b/>
          <w:bCs/>
        </w:rPr>
        <w:t xml:space="preserve">На рубеже нулевых и десятых годов </w:t>
      </w:r>
      <w:r w:rsidR="00884D07" w:rsidRPr="00B307C8">
        <w:rPr>
          <w:b/>
          <w:bCs/>
        </w:rPr>
        <w:t>видно</w:t>
      </w:r>
      <w:r w:rsidR="0022459A" w:rsidRPr="00B307C8">
        <w:rPr>
          <w:b/>
          <w:bCs/>
        </w:rPr>
        <w:t>,</w:t>
      </w:r>
      <w:r w:rsidR="00884D07" w:rsidRPr="00B307C8">
        <w:rPr>
          <w:b/>
          <w:bCs/>
        </w:rPr>
        <w:t xml:space="preserve"> как из различного рода рейтингов</w:t>
      </w:r>
      <w:r>
        <w:rPr>
          <w:b/>
          <w:bCs/>
        </w:rPr>
        <w:t>, показывали рост бизнеса</w:t>
      </w:r>
      <w:r w:rsidR="0022459A" w:rsidRPr="00B307C8">
        <w:rPr>
          <w:b/>
          <w:bCs/>
        </w:rPr>
        <w:t>:</w:t>
      </w:r>
    </w:p>
    <w:p w14:paraId="19B27244" w14:textId="77777777" w:rsidR="0022459A" w:rsidRDefault="0022459A" w:rsidP="0022459A">
      <w:pPr>
        <w:pStyle w:val="a3"/>
        <w:numPr>
          <w:ilvl w:val="0"/>
          <w:numId w:val="12"/>
        </w:numPr>
        <w:jc w:val="both"/>
      </w:pPr>
      <w:r>
        <w:t>И</w:t>
      </w:r>
      <w:r w:rsidR="00884D07">
        <w:t>нвестиционного климата</w:t>
      </w:r>
      <w:r>
        <w:t>.</w:t>
      </w:r>
    </w:p>
    <w:p w14:paraId="24D6B50C" w14:textId="71590F4C" w:rsidR="0022459A" w:rsidRDefault="0022459A" w:rsidP="0022459A">
      <w:pPr>
        <w:pStyle w:val="a3"/>
        <w:numPr>
          <w:ilvl w:val="0"/>
          <w:numId w:val="12"/>
        </w:numPr>
        <w:jc w:val="both"/>
      </w:pPr>
      <w:r>
        <w:t>К</w:t>
      </w:r>
      <w:r w:rsidR="00884D07">
        <w:t>омфортности ведения бизнеса</w:t>
      </w:r>
      <w:r>
        <w:t>.</w:t>
      </w:r>
    </w:p>
    <w:p w14:paraId="01551FC4" w14:textId="77777777" w:rsidR="0022459A" w:rsidRDefault="0022459A" w:rsidP="0022459A">
      <w:pPr>
        <w:pStyle w:val="a3"/>
        <w:numPr>
          <w:ilvl w:val="0"/>
          <w:numId w:val="12"/>
        </w:numPr>
        <w:jc w:val="both"/>
      </w:pPr>
      <w:r>
        <w:t xml:space="preserve">Показатели официальной статистики по созданию новых предприятий, где рост количества предприятий в 2005 - 2009 </w:t>
      </w:r>
      <w:proofErr w:type="spellStart"/>
      <w:r>
        <w:t>гг</w:t>
      </w:r>
      <w:proofErr w:type="spellEnd"/>
      <w:r>
        <w:t xml:space="preserve"> с темпом 2% в год. </w:t>
      </w:r>
    </w:p>
    <w:p w14:paraId="5AF71ED6" w14:textId="77777777" w:rsidR="0022459A" w:rsidRPr="0022459A" w:rsidRDefault="00884D07" w:rsidP="00884D07">
      <w:pPr>
        <w:jc w:val="both"/>
        <w:rPr>
          <w:b/>
          <w:bCs/>
        </w:rPr>
      </w:pPr>
      <w:r w:rsidRPr="0022459A">
        <w:rPr>
          <w:b/>
          <w:bCs/>
        </w:rPr>
        <w:t>«</w:t>
      </w:r>
      <w:r w:rsidR="0022459A" w:rsidRPr="0022459A">
        <w:rPr>
          <w:b/>
          <w:bCs/>
        </w:rPr>
        <w:t>В</w:t>
      </w:r>
      <w:r w:rsidRPr="0022459A">
        <w:rPr>
          <w:b/>
          <w:bCs/>
        </w:rPr>
        <w:t xml:space="preserve">ысоты» административных барьеров </w:t>
      </w:r>
      <w:r w:rsidR="0022459A" w:rsidRPr="0022459A">
        <w:rPr>
          <w:b/>
          <w:bCs/>
        </w:rPr>
        <w:t xml:space="preserve">по </w:t>
      </w:r>
      <w:r w:rsidRPr="0022459A">
        <w:rPr>
          <w:b/>
          <w:bCs/>
        </w:rPr>
        <w:t xml:space="preserve">интегральный рейтинг </w:t>
      </w:r>
      <w:proofErr w:type="spellStart"/>
      <w:r w:rsidRPr="0022459A">
        <w:rPr>
          <w:b/>
          <w:bCs/>
        </w:rPr>
        <w:t>Doing</w:t>
      </w:r>
      <w:proofErr w:type="spellEnd"/>
      <w:r w:rsidRPr="0022459A">
        <w:rPr>
          <w:b/>
          <w:bCs/>
        </w:rPr>
        <w:t xml:space="preserve"> Business [4]</w:t>
      </w:r>
      <w:r w:rsidR="0022459A" w:rsidRPr="0022459A">
        <w:rPr>
          <w:b/>
          <w:bCs/>
        </w:rPr>
        <w:t>:</w:t>
      </w:r>
    </w:p>
    <w:p w14:paraId="3989D926" w14:textId="15F393D4" w:rsidR="0022459A" w:rsidRDefault="00884D07" w:rsidP="0022459A">
      <w:pPr>
        <w:pStyle w:val="a3"/>
        <w:numPr>
          <w:ilvl w:val="0"/>
          <w:numId w:val="11"/>
        </w:numPr>
        <w:jc w:val="both"/>
      </w:pPr>
      <w:r>
        <w:t>Россия в 2011 г на 120 месте из 183, между Кабо-Верде н Коста-Рикой, Индекс глобальной конкурентоспособности Всемирного экономического форума [1]</w:t>
      </w:r>
      <w:r w:rsidR="0022459A">
        <w:t>.</w:t>
      </w:r>
    </w:p>
    <w:p w14:paraId="61E25621" w14:textId="77777777" w:rsidR="0022459A" w:rsidRDefault="00884D07" w:rsidP="0022459A">
      <w:pPr>
        <w:pStyle w:val="a3"/>
        <w:numPr>
          <w:ilvl w:val="0"/>
          <w:numId w:val="11"/>
        </w:numPr>
        <w:jc w:val="both"/>
      </w:pPr>
      <w:r>
        <w:t>Россия в 2010 г. на 63 месте из 133, между Шри-Ланкой и Уругваем</w:t>
      </w:r>
      <w:r w:rsidR="0022459A">
        <w:t>.</w:t>
      </w:r>
    </w:p>
    <w:p w14:paraId="220B31C0" w14:textId="7D99638A" w:rsidR="00B307C8" w:rsidRDefault="00B307C8" w:rsidP="00B307C8">
      <w:pPr>
        <w:pStyle w:val="2"/>
        <w:spacing w:before="120" w:after="120"/>
        <w:jc w:val="center"/>
      </w:pPr>
      <w:r>
        <w:t>Переход к инновационному развитию</w:t>
      </w:r>
    </w:p>
    <w:p w14:paraId="19869DA8" w14:textId="33FD935D" w:rsidR="00B307C8" w:rsidRDefault="00884D07" w:rsidP="00884D07">
      <w:pPr>
        <w:jc w:val="both"/>
      </w:pPr>
      <w:r>
        <w:t xml:space="preserve">Качество налогового и таможенного регулирования и администрирования носят «репрессивный» по отношению к инновационному бизнесу характер, несмотря на принятые меры по налоговому стимулированию инновационной активности. </w:t>
      </w:r>
    </w:p>
    <w:p w14:paraId="1F9DC850" w14:textId="2DF48B09" w:rsidR="00884D07" w:rsidRDefault="00884D07" w:rsidP="00884D07">
      <w:pPr>
        <w:jc w:val="both"/>
      </w:pPr>
      <w:r>
        <w:t>В целом выросла нагрузка по налоговым и неналоговым платежам на бизнес по результатам перехода от ЕСН к страховым платежам.</w:t>
      </w:r>
    </w:p>
    <w:p w14:paraId="3A6890AB" w14:textId="2C7F1F22" w:rsidR="00884D07" w:rsidRPr="00B307C8" w:rsidRDefault="00884D07" w:rsidP="00884D07">
      <w:pPr>
        <w:jc w:val="both"/>
        <w:rPr>
          <w:b/>
          <w:bCs/>
        </w:rPr>
      </w:pPr>
      <w:r w:rsidRPr="00B307C8">
        <w:rPr>
          <w:b/>
          <w:bCs/>
        </w:rPr>
        <w:t>Для перехода к инновационному развитию на государственном уровне был принят ряд документов, направленных на последовательное стимулирование инновационной активности</w:t>
      </w:r>
      <w:r w:rsidR="00B307C8" w:rsidRPr="00B307C8">
        <w:rPr>
          <w:b/>
          <w:bCs/>
        </w:rPr>
        <w:t>:</w:t>
      </w:r>
    </w:p>
    <w:p w14:paraId="72C921F6" w14:textId="77777777" w:rsidR="00884D07" w:rsidRDefault="00884D07" w:rsidP="00B307C8">
      <w:pPr>
        <w:pStyle w:val="a3"/>
        <w:numPr>
          <w:ilvl w:val="0"/>
          <w:numId w:val="13"/>
        </w:numPr>
        <w:ind w:left="709"/>
        <w:jc w:val="both"/>
      </w:pPr>
      <w:r>
        <w:t>Основные направления политики РФ в области развития инновационной системы на период до 2010 г. (приняты в 2005 г.).</w:t>
      </w:r>
    </w:p>
    <w:p w14:paraId="4BC68C24" w14:textId="23DA32B9" w:rsidR="00884D07" w:rsidRDefault="00884D07" w:rsidP="00B307C8">
      <w:pPr>
        <w:pStyle w:val="a3"/>
        <w:numPr>
          <w:ilvl w:val="0"/>
          <w:numId w:val="13"/>
        </w:numPr>
        <w:ind w:left="709"/>
        <w:jc w:val="both"/>
      </w:pPr>
      <w:r>
        <w:t>Стратегия развития науки и инноваций в РФ до 2015 года (принята в 2006 г.) [6]</w:t>
      </w:r>
      <w:r w:rsidR="00B307C8">
        <w:t>.</w:t>
      </w:r>
    </w:p>
    <w:p w14:paraId="15463D57" w14:textId="04D89A3F" w:rsidR="00884D07" w:rsidRDefault="00884D07" w:rsidP="00B307C8">
      <w:pPr>
        <w:pStyle w:val="a3"/>
        <w:numPr>
          <w:ilvl w:val="0"/>
          <w:numId w:val="13"/>
        </w:numPr>
        <w:ind w:left="709"/>
        <w:jc w:val="both"/>
      </w:pPr>
      <w:r>
        <w:t>Стратегия инновационного развития РФ на период до 2020 г (принята в 2010 г.)</w:t>
      </w:r>
      <w:r w:rsidR="00B307C8">
        <w:t>.</w:t>
      </w:r>
    </w:p>
    <w:p w14:paraId="3479983D" w14:textId="1218E198" w:rsidR="00D34339" w:rsidRPr="00D34339" w:rsidRDefault="00884D07" w:rsidP="00884D07">
      <w:pPr>
        <w:jc w:val="both"/>
        <w:rPr>
          <w:b/>
          <w:bCs/>
        </w:rPr>
      </w:pPr>
      <w:r w:rsidRPr="00D34339">
        <w:rPr>
          <w:b/>
          <w:bCs/>
        </w:rPr>
        <w:t>В рамках реализации этих программ и стратегий</w:t>
      </w:r>
      <w:r w:rsidR="00D34339" w:rsidRPr="00D34339">
        <w:rPr>
          <w:b/>
          <w:bCs/>
        </w:rPr>
        <w:t>, было сделано:</w:t>
      </w:r>
    </w:p>
    <w:p w14:paraId="3167BA2B" w14:textId="1F35DF2A" w:rsidR="00B307C8" w:rsidRDefault="00D34339" w:rsidP="00D34339">
      <w:pPr>
        <w:pStyle w:val="a3"/>
        <w:numPr>
          <w:ilvl w:val="0"/>
          <w:numId w:val="14"/>
        </w:numPr>
        <w:jc w:val="both"/>
      </w:pPr>
      <w:r>
        <w:t>З</w:t>
      </w:r>
      <w:r w:rsidR="00884D07">
        <w:t>аложены основы действующей национальной инновационной системы</w:t>
      </w:r>
      <w:r>
        <w:t>.</w:t>
      </w:r>
    </w:p>
    <w:p w14:paraId="36F3DC76" w14:textId="6EAECD0E" w:rsidR="00B270AD" w:rsidRDefault="00D34339" w:rsidP="00D34339">
      <w:pPr>
        <w:pStyle w:val="a3"/>
        <w:numPr>
          <w:ilvl w:val="0"/>
          <w:numId w:val="14"/>
        </w:numPr>
        <w:jc w:val="both"/>
      </w:pPr>
      <w:r>
        <w:t>П</w:t>
      </w:r>
      <w:r w:rsidR="00884D07">
        <w:t>редприняты существенные усилия по развитию сектора исследований и разработок, формирования развитой инновационной инфраструктуры</w:t>
      </w:r>
      <w:r w:rsidR="00B270AD">
        <w:t>.</w:t>
      </w:r>
    </w:p>
    <w:p w14:paraId="2644A67A" w14:textId="4AE34D4A" w:rsidR="00884D07" w:rsidRDefault="00D34339" w:rsidP="00D34339">
      <w:pPr>
        <w:pStyle w:val="a3"/>
        <w:numPr>
          <w:ilvl w:val="0"/>
          <w:numId w:val="14"/>
        </w:numPr>
        <w:jc w:val="both"/>
      </w:pPr>
      <w:r>
        <w:t>Произведена м</w:t>
      </w:r>
      <w:r w:rsidR="00884D07">
        <w:t>одернизации экономики на основе технологических инноваций.</w:t>
      </w:r>
    </w:p>
    <w:p w14:paraId="78A1CB79" w14:textId="77777777" w:rsidR="00D34339" w:rsidRDefault="00884D07" w:rsidP="00884D07">
      <w:pPr>
        <w:jc w:val="both"/>
      </w:pPr>
      <w:r>
        <w:t xml:space="preserve">Инфраструктура инновационной деятельности в России в целом сравнительно развита. </w:t>
      </w:r>
    </w:p>
    <w:p w14:paraId="09E78767" w14:textId="77777777" w:rsidR="00D34339" w:rsidRPr="00D34339" w:rsidRDefault="00884D07" w:rsidP="00884D07">
      <w:pPr>
        <w:jc w:val="both"/>
        <w:rPr>
          <w:b/>
          <w:bCs/>
        </w:rPr>
      </w:pPr>
      <w:r w:rsidRPr="00D34339">
        <w:rPr>
          <w:b/>
          <w:bCs/>
        </w:rPr>
        <w:t>За последние 10 лет по всей стране при поддержке государства созданы сотни объектов инновационной инфраструктуры</w:t>
      </w:r>
      <w:r w:rsidR="00D34339" w:rsidRPr="00D34339">
        <w:rPr>
          <w:b/>
          <w:bCs/>
        </w:rPr>
        <w:t>:</w:t>
      </w:r>
    </w:p>
    <w:p w14:paraId="0BDE64B3" w14:textId="77777777" w:rsidR="00D34339" w:rsidRDefault="00D34339" w:rsidP="00D34339">
      <w:pPr>
        <w:pStyle w:val="a3"/>
        <w:numPr>
          <w:ilvl w:val="0"/>
          <w:numId w:val="15"/>
        </w:numPr>
        <w:jc w:val="both"/>
      </w:pPr>
      <w:r>
        <w:t>Т</w:t>
      </w:r>
      <w:r w:rsidR="00884D07">
        <w:t>ехнопарк</w:t>
      </w:r>
      <w:r>
        <w:t>и.</w:t>
      </w:r>
    </w:p>
    <w:p w14:paraId="636C50CC" w14:textId="77777777" w:rsidR="00D34339" w:rsidRDefault="00D34339" w:rsidP="00D34339">
      <w:pPr>
        <w:pStyle w:val="a3"/>
        <w:numPr>
          <w:ilvl w:val="0"/>
          <w:numId w:val="15"/>
        </w:numPr>
        <w:jc w:val="both"/>
      </w:pPr>
      <w:r>
        <w:t>Б</w:t>
      </w:r>
      <w:r w:rsidR="00884D07">
        <w:t>изнес-инкубатор</w:t>
      </w:r>
      <w:r>
        <w:t>ы.</w:t>
      </w:r>
    </w:p>
    <w:p w14:paraId="23BA1524" w14:textId="77777777" w:rsidR="00D34339" w:rsidRDefault="00D34339" w:rsidP="00D34339">
      <w:pPr>
        <w:pStyle w:val="a3"/>
        <w:numPr>
          <w:ilvl w:val="0"/>
          <w:numId w:val="15"/>
        </w:numPr>
        <w:jc w:val="both"/>
      </w:pPr>
      <w:r>
        <w:t>Ц</w:t>
      </w:r>
      <w:r w:rsidR="00884D07">
        <w:t>ентров трансферта технологий</w:t>
      </w:r>
      <w:r>
        <w:t>.</w:t>
      </w:r>
    </w:p>
    <w:p w14:paraId="32B36094" w14:textId="2763FB0F" w:rsidR="00884D07" w:rsidRDefault="00D34339" w:rsidP="00D34339">
      <w:pPr>
        <w:pStyle w:val="a3"/>
        <w:numPr>
          <w:ilvl w:val="0"/>
          <w:numId w:val="15"/>
        </w:numPr>
        <w:jc w:val="both"/>
      </w:pPr>
      <w:r>
        <w:t>Ц</w:t>
      </w:r>
      <w:r w:rsidR="00884D07">
        <w:t>ентров коллективного пользования (ЦКП) и т</w:t>
      </w:r>
      <w:r>
        <w:t>ак далее.</w:t>
      </w:r>
    </w:p>
    <w:p w14:paraId="21522695" w14:textId="77777777" w:rsidR="00D34339" w:rsidRPr="00482DE1" w:rsidRDefault="00884D07" w:rsidP="00884D07">
      <w:pPr>
        <w:jc w:val="both"/>
        <w:rPr>
          <w:b/>
          <w:bCs/>
        </w:rPr>
      </w:pPr>
      <w:r w:rsidRPr="00482DE1">
        <w:rPr>
          <w:b/>
          <w:bCs/>
        </w:rPr>
        <w:t xml:space="preserve">Мировой экономический кризис 2008-2009 </w:t>
      </w:r>
      <w:proofErr w:type="spellStart"/>
      <w:r w:rsidRPr="00482DE1">
        <w:rPr>
          <w:b/>
          <w:bCs/>
        </w:rPr>
        <w:t>гг</w:t>
      </w:r>
      <w:proofErr w:type="spellEnd"/>
      <w:r w:rsidRPr="00482DE1">
        <w:rPr>
          <w:b/>
          <w:bCs/>
        </w:rPr>
        <w:t xml:space="preserve"> серьезно усложнил для России выход на траекторию инновационного развития</w:t>
      </w:r>
      <w:r w:rsidR="00D34339" w:rsidRPr="00482DE1">
        <w:rPr>
          <w:b/>
          <w:bCs/>
        </w:rPr>
        <w:t>, в частности:</w:t>
      </w:r>
    </w:p>
    <w:p w14:paraId="1766AB77" w14:textId="77777777" w:rsidR="00D34339" w:rsidRDefault="00884D07" w:rsidP="00482DE1">
      <w:pPr>
        <w:pStyle w:val="a3"/>
        <w:numPr>
          <w:ilvl w:val="0"/>
          <w:numId w:val="16"/>
        </w:numPr>
        <w:jc w:val="both"/>
      </w:pPr>
      <w:r>
        <w:t xml:space="preserve">Ухудшилось финансовое состояние предприятий, что препятствует наращиванию доли негосударственного финансирования сектора исследований и разработок. </w:t>
      </w:r>
    </w:p>
    <w:p w14:paraId="6E52FFFA" w14:textId="77777777" w:rsidR="00482DE1" w:rsidRDefault="00884D07" w:rsidP="00482DE1">
      <w:pPr>
        <w:pStyle w:val="a3"/>
        <w:numPr>
          <w:ilvl w:val="0"/>
          <w:numId w:val="16"/>
        </w:numPr>
        <w:jc w:val="both"/>
      </w:pPr>
      <w:r>
        <w:lastRenderedPageBreak/>
        <w:t xml:space="preserve">Необходимость поддержания достигнутого уровня социальной защиты населения в условиях снизившихся доходов бюджета, негативных демографических трендов обусловила определенный рост нагрузки на бизнес в части социальных платежей. </w:t>
      </w:r>
    </w:p>
    <w:p w14:paraId="3BC10345" w14:textId="4A064A08" w:rsidR="00884D07" w:rsidRDefault="00884D07" w:rsidP="00482DE1">
      <w:pPr>
        <w:pStyle w:val="a3"/>
        <w:numPr>
          <w:ilvl w:val="0"/>
          <w:numId w:val="16"/>
        </w:numPr>
        <w:jc w:val="both"/>
      </w:pPr>
      <w:r>
        <w:t>Это дополнительно ограничивает для бизнеса возможность инвестирования в инновационное</w:t>
      </w:r>
      <w:r w:rsidRPr="00884D07">
        <w:t xml:space="preserve"> </w:t>
      </w:r>
      <w:r>
        <w:t>развитие.</w:t>
      </w:r>
    </w:p>
    <w:p w14:paraId="64B0AA1E" w14:textId="21EF6AB5" w:rsidR="00D34339" w:rsidRDefault="00D34339" w:rsidP="00D34339">
      <w:pPr>
        <w:pStyle w:val="2"/>
        <w:spacing w:before="120" w:after="120"/>
        <w:jc w:val="center"/>
      </w:pPr>
      <w:r>
        <w:t>Проблемы спроса на инновации</w:t>
      </w:r>
    </w:p>
    <w:p w14:paraId="472B53BC" w14:textId="6BD10DDC" w:rsidR="00884D07" w:rsidRDefault="00884D07" w:rsidP="00884D07">
      <w:pPr>
        <w:jc w:val="both"/>
      </w:pPr>
      <w:r>
        <w:t>Ключевой проблемой является в целом низкий спрос на инновации в российской экономике, а также его неэффективная структура</w:t>
      </w:r>
      <w:r w:rsidR="00482DE1">
        <w:t xml:space="preserve">, в частности, </w:t>
      </w:r>
      <w:r>
        <w:t>избыточный перекос в сторону закупки готового оборудования за рубежом в ущерб внедрению собственных новых разработок.</w:t>
      </w:r>
    </w:p>
    <w:p w14:paraId="7E7368D1" w14:textId="29428689" w:rsidR="00482DE1" w:rsidRDefault="00884D07" w:rsidP="00884D07">
      <w:pPr>
        <w:jc w:val="both"/>
      </w:pPr>
      <w:r>
        <w:t>Ни частный, ни государственный сектор не проявляют достаточной заинтересованности во внедрении инноваци</w:t>
      </w:r>
      <w:r w:rsidR="00482DE1">
        <w:t>й и новых разработок.</w:t>
      </w:r>
    </w:p>
    <w:p w14:paraId="37D2DA8D" w14:textId="4E0DB206" w:rsidR="00482DE1" w:rsidRDefault="00884D07" w:rsidP="00884D07">
      <w:pPr>
        <w:jc w:val="both"/>
      </w:pPr>
      <w:r>
        <w:t xml:space="preserve">Уровень инновационной активности предприятий значительно уступает показателям стран-лидеров в этой сфере. </w:t>
      </w:r>
    </w:p>
    <w:p w14:paraId="35970568" w14:textId="0A2526DB" w:rsidR="00884D07" w:rsidRPr="00482DE1" w:rsidRDefault="00884D07" w:rsidP="00884D07">
      <w:pPr>
        <w:jc w:val="both"/>
        <w:rPr>
          <w:b/>
          <w:bCs/>
        </w:rPr>
      </w:pPr>
      <w:r w:rsidRPr="00482DE1">
        <w:rPr>
          <w:b/>
          <w:bCs/>
        </w:rPr>
        <w:t>На рис</w:t>
      </w:r>
      <w:r w:rsidR="00482DE1" w:rsidRPr="00482DE1">
        <w:rPr>
          <w:b/>
          <w:bCs/>
        </w:rPr>
        <w:t>унке</w:t>
      </w:r>
      <w:r w:rsidRPr="00482DE1">
        <w:rPr>
          <w:b/>
          <w:bCs/>
        </w:rPr>
        <w:t xml:space="preserve"> 1 представлена динамика затрат на исследования и разработки </w:t>
      </w:r>
      <w:r w:rsidR="00482DE1" w:rsidRPr="00482DE1">
        <w:rPr>
          <w:b/>
          <w:bCs/>
        </w:rPr>
        <w:t xml:space="preserve">в </w:t>
      </w:r>
      <w:r w:rsidRPr="00482DE1">
        <w:rPr>
          <w:b/>
          <w:bCs/>
        </w:rPr>
        <w:t>8</w:t>
      </w:r>
      <w:r w:rsidR="00482DE1" w:rsidRPr="00482DE1">
        <w:rPr>
          <w:b/>
          <w:bCs/>
        </w:rPr>
        <w:t>-ми</w:t>
      </w:r>
      <w:r w:rsidRPr="00482DE1">
        <w:rPr>
          <w:b/>
          <w:bCs/>
        </w:rPr>
        <w:t xml:space="preserve"> ведущих стран</w:t>
      </w:r>
      <w:r w:rsidR="00482DE1" w:rsidRPr="00482DE1">
        <w:rPr>
          <w:b/>
          <w:bCs/>
        </w:rPr>
        <w:t>ах:</w:t>
      </w:r>
    </w:p>
    <w:p w14:paraId="77400793" w14:textId="3EA7E64D" w:rsidR="00884D07" w:rsidRDefault="00422FF8" w:rsidP="00884D07">
      <w:pPr>
        <w:jc w:val="center"/>
      </w:pPr>
      <w:r>
        <w:rPr>
          <w:noProof/>
        </w:rPr>
        <w:drawing>
          <wp:inline distT="0" distB="0" distL="0" distR="0" wp14:anchorId="62FBC9B6" wp14:editId="77D8A1FF">
            <wp:extent cx="5934075" cy="3676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3676650"/>
                    </a:xfrm>
                    <a:prstGeom prst="rect">
                      <a:avLst/>
                    </a:prstGeom>
                    <a:noFill/>
                    <a:ln>
                      <a:noFill/>
                    </a:ln>
                  </pic:spPr>
                </pic:pic>
              </a:graphicData>
            </a:graphic>
          </wp:inline>
        </w:drawing>
      </w:r>
    </w:p>
    <w:p w14:paraId="4A3AFCD3" w14:textId="0A202BD8" w:rsidR="00422FF8" w:rsidRDefault="00422FF8" w:rsidP="00884D07">
      <w:pPr>
        <w:jc w:val="center"/>
      </w:pPr>
      <w:r w:rsidRPr="00422FF8">
        <w:t>Рис</w:t>
      </w:r>
      <w:r w:rsidR="00482DE1">
        <w:t xml:space="preserve">унок </w:t>
      </w:r>
      <w:r w:rsidRPr="00422FF8">
        <w:t>1</w:t>
      </w:r>
      <w:r>
        <w:t xml:space="preserve"> –</w:t>
      </w:r>
      <w:r w:rsidRPr="00422FF8">
        <w:t xml:space="preserve"> Расходы на исследования и разработки ведущих стран, % к ВВП</w:t>
      </w:r>
    </w:p>
    <w:p w14:paraId="1C746EFE" w14:textId="4389FEAC" w:rsidR="00482DE1" w:rsidRPr="00482DE1" w:rsidRDefault="00884D07" w:rsidP="00884D07">
      <w:pPr>
        <w:jc w:val="both"/>
        <w:rPr>
          <w:b/>
          <w:bCs/>
        </w:rPr>
      </w:pPr>
      <w:r w:rsidRPr="00482DE1">
        <w:rPr>
          <w:b/>
          <w:bCs/>
        </w:rPr>
        <w:t xml:space="preserve">Как видно из </w:t>
      </w:r>
      <w:r w:rsidR="00482DE1" w:rsidRPr="00482DE1">
        <w:rPr>
          <w:b/>
          <w:bCs/>
        </w:rPr>
        <w:t>графика:</w:t>
      </w:r>
    </w:p>
    <w:p w14:paraId="6C773160" w14:textId="77777777" w:rsidR="00D80DCA" w:rsidRDefault="00482DE1" w:rsidP="00D80DCA">
      <w:pPr>
        <w:pStyle w:val="a3"/>
        <w:numPr>
          <w:ilvl w:val="0"/>
          <w:numId w:val="17"/>
        </w:numPr>
        <w:jc w:val="both"/>
      </w:pPr>
      <w:r>
        <w:t>Л</w:t>
      </w:r>
      <w:r w:rsidR="00884D07">
        <w:t xml:space="preserve">идером по данному показателю является Япония. </w:t>
      </w:r>
    </w:p>
    <w:p w14:paraId="3CC7BD64" w14:textId="77777777" w:rsidR="00D80DCA" w:rsidRDefault="00884D07" w:rsidP="00D80DCA">
      <w:pPr>
        <w:pStyle w:val="a3"/>
        <w:numPr>
          <w:ilvl w:val="0"/>
          <w:numId w:val="17"/>
        </w:numPr>
        <w:jc w:val="both"/>
      </w:pPr>
      <w:r>
        <w:t xml:space="preserve">Россия находится примерно на одном уровне с Италией. </w:t>
      </w:r>
    </w:p>
    <w:p w14:paraId="4A7FA375" w14:textId="77777777" w:rsidR="00D80DCA" w:rsidRDefault="00884D07" w:rsidP="00884D07">
      <w:pPr>
        <w:jc w:val="both"/>
      </w:pPr>
      <w:r>
        <w:t xml:space="preserve">Средняя доля затрат по России на исследования и разработки за указанный период составила 1,15% от ВВП, при максимальном значении 1,28% в 2003 году. </w:t>
      </w:r>
    </w:p>
    <w:p w14:paraId="4FC4850D" w14:textId="77777777" w:rsidR="00D80DCA" w:rsidRDefault="00884D07" w:rsidP="00884D07">
      <w:pPr>
        <w:jc w:val="both"/>
      </w:pPr>
      <w:r>
        <w:t>Россия по сравнению с Японией тратит на исследования и разработки в относительном выражении к ВВП в среднем в 2,8 раза меньше</w:t>
      </w:r>
      <w:r w:rsidR="00422FF8">
        <w:t>.</w:t>
      </w:r>
      <w:r>
        <w:t xml:space="preserve"> </w:t>
      </w:r>
    </w:p>
    <w:p w14:paraId="167595E6" w14:textId="77777777" w:rsidR="00D80DCA" w:rsidRDefault="00884D07" w:rsidP="00884D07">
      <w:pPr>
        <w:jc w:val="both"/>
      </w:pPr>
      <w:r>
        <w:t xml:space="preserve">Кроме «количественного» отставания российских компаний по уровню инновационной активности, есть еще н значительные структурные проблемы в организации управления инновациями на уровне фирм. </w:t>
      </w:r>
    </w:p>
    <w:p w14:paraId="1C3596D9" w14:textId="01FAA822" w:rsidR="00D80DCA" w:rsidRPr="00D80DCA" w:rsidRDefault="00884D07" w:rsidP="00884D07">
      <w:pPr>
        <w:jc w:val="both"/>
        <w:rPr>
          <w:b/>
          <w:bCs/>
        </w:rPr>
      </w:pPr>
      <w:r w:rsidRPr="00D80DCA">
        <w:rPr>
          <w:b/>
          <w:bCs/>
        </w:rPr>
        <w:lastRenderedPageBreak/>
        <w:t>По показателю «способность компаний к заимствованию и адаптации технологий», рассчитанному Всемирным экономическим форумом, Россия в 2009 г. находилась на 41 месте из 133, на уровне таких стран как</w:t>
      </w:r>
      <w:r w:rsidR="00D80DCA" w:rsidRPr="00D80DCA">
        <w:rPr>
          <w:b/>
          <w:bCs/>
        </w:rPr>
        <w:t xml:space="preserve"> </w:t>
      </w:r>
      <w:r w:rsidR="00D80DCA" w:rsidRPr="00D80DCA">
        <w:rPr>
          <w:b/>
          <w:bCs/>
        </w:rPr>
        <w:t>[3]</w:t>
      </w:r>
      <w:r w:rsidR="00D80DCA" w:rsidRPr="00D80DCA">
        <w:rPr>
          <w:b/>
          <w:bCs/>
        </w:rPr>
        <w:t>:</w:t>
      </w:r>
    </w:p>
    <w:p w14:paraId="0C5600C5" w14:textId="77777777" w:rsidR="00D80DCA" w:rsidRDefault="00884D07" w:rsidP="00D80DCA">
      <w:pPr>
        <w:pStyle w:val="a3"/>
        <w:numPr>
          <w:ilvl w:val="0"/>
          <w:numId w:val="18"/>
        </w:numPr>
        <w:jc w:val="both"/>
      </w:pPr>
      <w:r>
        <w:t>Кипр</w:t>
      </w:r>
      <w:r w:rsidR="00D80DCA">
        <w:t>.</w:t>
      </w:r>
    </w:p>
    <w:p w14:paraId="445ACC5C" w14:textId="77777777" w:rsidR="00D80DCA" w:rsidRDefault="00884D07" w:rsidP="00D80DCA">
      <w:pPr>
        <w:pStyle w:val="a3"/>
        <w:numPr>
          <w:ilvl w:val="0"/>
          <w:numId w:val="18"/>
        </w:numPr>
        <w:jc w:val="both"/>
      </w:pPr>
      <w:r>
        <w:t>Коста-Рика</w:t>
      </w:r>
      <w:r w:rsidR="00D80DCA">
        <w:t>.</w:t>
      </w:r>
    </w:p>
    <w:p w14:paraId="597BF125" w14:textId="68599260" w:rsidR="00884D07" w:rsidRDefault="00884D07" w:rsidP="00D80DCA">
      <w:pPr>
        <w:pStyle w:val="a3"/>
        <w:numPr>
          <w:ilvl w:val="0"/>
          <w:numId w:val="18"/>
        </w:numPr>
        <w:jc w:val="both"/>
      </w:pPr>
      <w:r>
        <w:t>ОАЭ.</w:t>
      </w:r>
    </w:p>
    <w:p w14:paraId="348871BB" w14:textId="77777777" w:rsidR="008E6235" w:rsidRPr="008E6235" w:rsidRDefault="00884D07" w:rsidP="00422FF8">
      <w:pPr>
        <w:jc w:val="both"/>
        <w:rPr>
          <w:b/>
          <w:bCs/>
        </w:rPr>
      </w:pPr>
      <w:r w:rsidRPr="008E6235">
        <w:rPr>
          <w:b/>
          <w:bCs/>
        </w:rPr>
        <w:t>В России доля затрат на исследования и разработки, выполненные собственными силами организаций, в 2009 г составила</w:t>
      </w:r>
      <w:r w:rsidR="008E6235" w:rsidRPr="008E6235">
        <w:rPr>
          <w:b/>
          <w:bCs/>
        </w:rPr>
        <w:t>:</w:t>
      </w:r>
    </w:p>
    <w:p w14:paraId="22D64939" w14:textId="77777777" w:rsidR="008E6235" w:rsidRDefault="00884D07" w:rsidP="008E6235">
      <w:pPr>
        <w:pStyle w:val="a3"/>
        <w:numPr>
          <w:ilvl w:val="0"/>
          <w:numId w:val="19"/>
        </w:numPr>
        <w:jc w:val="both"/>
      </w:pPr>
      <w:r>
        <w:t>16,4% общего объема затрат на технологические инновации</w:t>
      </w:r>
      <w:r w:rsidR="008E6235">
        <w:t>.</w:t>
      </w:r>
    </w:p>
    <w:p w14:paraId="4754C105" w14:textId="30D771CE" w:rsidR="008E6235" w:rsidRDefault="008E6235" w:rsidP="008E6235">
      <w:pPr>
        <w:pStyle w:val="a3"/>
        <w:numPr>
          <w:ilvl w:val="0"/>
          <w:numId w:val="19"/>
        </w:numPr>
        <w:jc w:val="both"/>
      </w:pPr>
      <w:r>
        <w:t xml:space="preserve">При этом </w:t>
      </w:r>
      <w:r w:rsidR="00884D07">
        <w:t xml:space="preserve">сторонними организациями </w:t>
      </w:r>
      <w:r>
        <w:t>было сделано</w:t>
      </w:r>
      <w:r w:rsidR="00884D07">
        <w:t xml:space="preserve"> 10,9%. </w:t>
      </w:r>
    </w:p>
    <w:p w14:paraId="1834FBE2" w14:textId="6AD34D98" w:rsidR="00D80DCA" w:rsidRDefault="00884D07" w:rsidP="008E6235">
      <w:pPr>
        <w:pStyle w:val="a3"/>
        <w:numPr>
          <w:ilvl w:val="0"/>
          <w:numId w:val="19"/>
        </w:numPr>
        <w:jc w:val="both"/>
      </w:pPr>
      <w:r>
        <w:t>При этом на</w:t>
      </w:r>
      <w:r w:rsidR="00422FF8" w:rsidRPr="00422FF8">
        <w:t xml:space="preserve"> </w:t>
      </w:r>
      <w:r w:rsidR="00422FF8">
        <w:t xml:space="preserve">приобретение машин и оборудования компании направляют 51,2%, всех инновационных затрат, на обновление программных средств - 1,3%. </w:t>
      </w:r>
    </w:p>
    <w:p w14:paraId="3CF7AC74" w14:textId="77777777" w:rsidR="008E6235" w:rsidRPr="008E6235" w:rsidRDefault="00422FF8" w:rsidP="00422FF8">
      <w:pPr>
        <w:jc w:val="both"/>
        <w:rPr>
          <w:b/>
          <w:bCs/>
        </w:rPr>
      </w:pPr>
      <w:r w:rsidRPr="008E6235">
        <w:rPr>
          <w:b/>
          <w:bCs/>
        </w:rPr>
        <w:t>Подобная стратегия распределения расходов на инновационную деятельность характерна для стран с низким научным потенциалом, например</w:t>
      </w:r>
      <w:r w:rsidR="008E6235" w:rsidRPr="008E6235">
        <w:rPr>
          <w:b/>
          <w:bCs/>
        </w:rPr>
        <w:t>:</w:t>
      </w:r>
    </w:p>
    <w:p w14:paraId="3F03B771" w14:textId="77777777" w:rsidR="008E6235" w:rsidRDefault="00422FF8" w:rsidP="008E6235">
      <w:pPr>
        <w:pStyle w:val="a3"/>
        <w:numPr>
          <w:ilvl w:val="0"/>
          <w:numId w:val="20"/>
        </w:numPr>
        <w:jc w:val="both"/>
      </w:pPr>
      <w:r>
        <w:t>Болгари</w:t>
      </w:r>
      <w:r w:rsidR="008E6235">
        <w:t>и.</w:t>
      </w:r>
    </w:p>
    <w:p w14:paraId="47D4E245" w14:textId="77777777" w:rsidR="008E6235" w:rsidRDefault="00422FF8" w:rsidP="008E6235">
      <w:pPr>
        <w:pStyle w:val="a3"/>
        <w:numPr>
          <w:ilvl w:val="0"/>
          <w:numId w:val="20"/>
        </w:numPr>
        <w:jc w:val="both"/>
      </w:pPr>
      <w:r>
        <w:t>Польши</w:t>
      </w:r>
      <w:r w:rsidR="008E6235">
        <w:t>.</w:t>
      </w:r>
    </w:p>
    <w:p w14:paraId="12D3CDC3" w14:textId="77777777" w:rsidR="008E6235" w:rsidRDefault="00422FF8" w:rsidP="008E6235">
      <w:pPr>
        <w:pStyle w:val="a3"/>
        <w:numPr>
          <w:ilvl w:val="0"/>
          <w:numId w:val="20"/>
        </w:numPr>
        <w:jc w:val="both"/>
      </w:pPr>
      <w:r>
        <w:t>Словакии</w:t>
      </w:r>
      <w:r w:rsidR="008E6235">
        <w:t>.</w:t>
      </w:r>
    </w:p>
    <w:p w14:paraId="32ABC4BA" w14:textId="77777777" w:rsidR="008E6235" w:rsidRDefault="00422FF8" w:rsidP="008E6235">
      <w:pPr>
        <w:pStyle w:val="a3"/>
        <w:numPr>
          <w:ilvl w:val="0"/>
          <w:numId w:val="20"/>
        </w:numPr>
        <w:jc w:val="both"/>
      </w:pPr>
      <w:r>
        <w:t xml:space="preserve">Кипра. </w:t>
      </w:r>
    </w:p>
    <w:p w14:paraId="2961B74E" w14:textId="77777777" w:rsidR="008E6235" w:rsidRPr="008E6235" w:rsidRDefault="00422FF8" w:rsidP="00422FF8">
      <w:pPr>
        <w:jc w:val="both"/>
        <w:rPr>
          <w:b/>
          <w:bCs/>
        </w:rPr>
      </w:pPr>
      <w:r w:rsidRPr="008E6235">
        <w:rPr>
          <w:b/>
          <w:bCs/>
        </w:rPr>
        <w:t>Западноевропейские страны демонстрируют разительно отличающуюся структуру затрат на инновации, в которой до 80% тратится на исследования и разработки</w:t>
      </w:r>
      <w:r w:rsidR="008E6235" w:rsidRPr="008E6235">
        <w:rPr>
          <w:b/>
          <w:bCs/>
        </w:rPr>
        <w:t>:</w:t>
      </w:r>
    </w:p>
    <w:p w14:paraId="557BB0AB" w14:textId="77777777" w:rsidR="008E6235" w:rsidRDefault="008E6235" w:rsidP="008E6235">
      <w:pPr>
        <w:pStyle w:val="a3"/>
        <w:numPr>
          <w:ilvl w:val="0"/>
          <w:numId w:val="21"/>
        </w:numPr>
        <w:jc w:val="both"/>
      </w:pPr>
      <w:r>
        <w:t>В</w:t>
      </w:r>
      <w:r w:rsidR="00422FF8">
        <w:t xml:space="preserve"> Нидерландах доля исследований и разработок, выполненных собственными силами, составляет 62,5% </w:t>
      </w:r>
      <w:r>
        <w:t xml:space="preserve">где </w:t>
      </w:r>
      <w:r w:rsidR="00422FF8">
        <w:t xml:space="preserve">сторонними организациями </w:t>
      </w:r>
      <w:r>
        <w:t>выполняется</w:t>
      </w:r>
      <w:r w:rsidR="00422FF8">
        <w:t xml:space="preserve"> 17,6%</w:t>
      </w:r>
      <w:r>
        <w:t>.</w:t>
      </w:r>
    </w:p>
    <w:p w14:paraId="527094E1" w14:textId="77777777" w:rsidR="008E6235" w:rsidRDefault="008E6235" w:rsidP="008E6235">
      <w:pPr>
        <w:pStyle w:val="a3"/>
        <w:numPr>
          <w:ilvl w:val="0"/>
          <w:numId w:val="21"/>
        </w:numPr>
        <w:jc w:val="both"/>
      </w:pPr>
      <w:r>
        <w:t>Н</w:t>
      </w:r>
      <w:r w:rsidR="00422FF8">
        <w:t>а приобретение машин н оборудования и программных средств приходится 19% общих затрат на инновации</w:t>
      </w:r>
      <w:r>
        <w:t>.</w:t>
      </w:r>
    </w:p>
    <w:p w14:paraId="197845D9" w14:textId="440C53EE" w:rsidR="00422FF8" w:rsidRDefault="00422FF8" w:rsidP="008E6235">
      <w:pPr>
        <w:pStyle w:val="a3"/>
        <w:numPr>
          <w:ilvl w:val="0"/>
          <w:numId w:val="21"/>
        </w:numPr>
        <w:jc w:val="both"/>
      </w:pPr>
      <w:r>
        <w:t>Схожие пропорции характерны для Данни, Бельгии, Швеции и целого ряда других стран ЕС.</w:t>
      </w:r>
    </w:p>
    <w:p w14:paraId="5B5D4B81" w14:textId="77777777" w:rsidR="008E6235" w:rsidRDefault="00422FF8" w:rsidP="00422FF8">
      <w:pPr>
        <w:jc w:val="both"/>
      </w:pPr>
      <w:r>
        <w:t xml:space="preserve">По абсолютным масштабам своего исследовательского сектора Россия по-прежнему занимает одно из ведущих мест в мире, уступая лишь Китаю, США и Японии. </w:t>
      </w:r>
    </w:p>
    <w:p w14:paraId="361C646F" w14:textId="1B9C80D4" w:rsidR="00422FF8" w:rsidRPr="008E6235" w:rsidRDefault="00422FF8" w:rsidP="00422FF8">
      <w:pPr>
        <w:jc w:val="both"/>
        <w:rPr>
          <w:b/>
          <w:bCs/>
        </w:rPr>
      </w:pPr>
      <w:r w:rsidRPr="008E6235">
        <w:rPr>
          <w:b/>
          <w:bCs/>
        </w:rPr>
        <w:t xml:space="preserve">Однако по численности исследователей в расчете на 10 тысяч занятых Россия находится на среднем уровне </w:t>
      </w:r>
      <w:r w:rsidR="008E6235" w:rsidRPr="008E6235">
        <w:rPr>
          <w:b/>
          <w:bCs/>
        </w:rPr>
        <w:t xml:space="preserve">согласно </w:t>
      </w:r>
      <w:r w:rsidRPr="008E6235">
        <w:rPr>
          <w:b/>
          <w:bCs/>
        </w:rPr>
        <w:t>рис</w:t>
      </w:r>
      <w:r w:rsidR="008E6235" w:rsidRPr="008E6235">
        <w:rPr>
          <w:b/>
          <w:bCs/>
        </w:rPr>
        <w:t>унку</w:t>
      </w:r>
      <w:r w:rsidRPr="008E6235">
        <w:rPr>
          <w:b/>
          <w:bCs/>
        </w:rPr>
        <w:t xml:space="preserve"> 2</w:t>
      </w:r>
      <w:r w:rsidR="008E6235" w:rsidRPr="008E6235">
        <w:rPr>
          <w:b/>
          <w:bCs/>
        </w:rPr>
        <w:t>, а именно</w:t>
      </w:r>
      <w:r w:rsidRPr="008E6235">
        <w:rPr>
          <w:b/>
          <w:bCs/>
        </w:rPr>
        <w:t xml:space="preserve"> в среднем 73 исследователя</w:t>
      </w:r>
      <w:r w:rsidR="008E6235" w:rsidRPr="008E6235">
        <w:rPr>
          <w:b/>
          <w:bCs/>
        </w:rPr>
        <w:t>:</w:t>
      </w:r>
    </w:p>
    <w:p w14:paraId="61466EBE" w14:textId="03A72C43" w:rsidR="00422FF8" w:rsidRDefault="00422FF8" w:rsidP="00422FF8">
      <w:pPr>
        <w:jc w:val="center"/>
      </w:pPr>
      <w:r>
        <w:rPr>
          <w:noProof/>
        </w:rPr>
        <w:drawing>
          <wp:inline distT="0" distB="0" distL="0" distR="0" wp14:anchorId="25363C87" wp14:editId="45EED92E">
            <wp:extent cx="5934075" cy="3038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3038475"/>
                    </a:xfrm>
                    <a:prstGeom prst="rect">
                      <a:avLst/>
                    </a:prstGeom>
                    <a:noFill/>
                    <a:ln>
                      <a:noFill/>
                    </a:ln>
                  </pic:spPr>
                </pic:pic>
              </a:graphicData>
            </a:graphic>
          </wp:inline>
        </w:drawing>
      </w:r>
    </w:p>
    <w:p w14:paraId="3F59C31B" w14:textId="3450731F" w:rsidR="00422FF8" w:rsidRDefault="00422FF8" w:rsidP="00422FF8">
      <w:pPr>
        <w:jc w:val="center"/>
      </w:pPr>
      <w:r w:rsidRPr="00422FF8">
        <w:t>Рис</w:t>
      </w:r>
      <w:r w:rsidR="008E6235">
        <w:t>унок</w:t>
      </w:r>
      <w:r w:rsidRPr="00422FF8">
        <w:t xml:space="preserve"> 2</w:t>
      </w:r>
      <w:r>
        <w:t xml:space="preserve"> –</w:t>
      </w:r>
      <w:r w:rsidRPr="00422FF8">
        <w:t xml:space="preserve"> Численность исследователей на 10 тысяч занятых по ведущим странам</w:t>
      </w:r>
    </w:p>
    <w:p w14:paraId="047B3B28" w14:textId="77777777" w:rsidR="007A2BE8" w:rsidRPr="007A2BE8" w:rsidRDefault="00422FF8" w:rsidP="00422FF8">
      <w:pPr>
        <w:jc w:val="both"/>
        <w:rPr>
          <w:b/>
          <w:bCs/>
        </w:rPr>
      </w:pPr>
      <w:r w:rsidRPr="007A2BE8">
        <w:rPr>
          <w:b/>
          <w:bCs/>
        </w:rPr>
        <w:lastRenderedPageBreak/>
        <w:t xml:space="preserve">По рассматриваемой группе стран </w:t>
      </w:r>
      <w:r w:rsidR="007A2BE8" w:rsidRPr="007A2BE8">
        <w:rPr>
          <w:b/>
          <w:bCs/>
        </w:rPr>
        <w:t>следует:</w:t>
      </w:r>
    </w:p>
    <w:p w14:paraId="44FAFB23" w14:textId="77777777" w:rsidR="007A2BE8" w:rsidRDefault="007A2BE8" w:rsidP="007A2BE8">
      <w:pPr>
        <w:pStyle w:val="a3"/>
        <w:numPr>
          <w:ilvl w:val="0"/>
          <w:numId w:val="22"/>
        </w:numPr>
        <w:jc w:val="both"/>
      </w:pPr>
      <w:r>
        <w:t>Н</w:t>
      </w:r>
      <w:r w:rsidR="00422FF8">
        <w:t>иже всего данный показатель у Италии - 36 человек</w:t>
      </w:r>
      <w:r>
        <w:t>.</w:t>
      </w:r>
    </w:p>
    <w:p w14:paraId="27FEB02F" w14:textId="77777777" w:rsidR="007A2BE8" w:rsidRDefault="007A2BE8" w:rsidP="007A2BE8">
      <w:pPr>
        <w:pStyle w:val="a3"/>
        <w:numPr>
          <w:ilvl w:val="0"/>
          <w:numId w:val="22"/>
        </w:numPr>
        <w:jc w:val="both"/>
      </w:pPr>
      <w:r>
        <w:t>С</w:t>
      </w:r>
      <w:r w:rsidR="00422FF8">
        <w:t xml:space="preserve">амый высокий показатель у Японии </w:t>
      </w:r>
      <w:r>
        <w:t>–</w:t>
      </w:r>
      <w:r w:rsidR="00422FF8">
        <w:t xml:space="preserve"> 111</w:t>
      </w:r>
      <w:r>
        <w:t>.</w:t>
      </w:r>
    </w:p>
    <w:p w14:paraId="650A607B" w14:textId="0C725C92" w:rsidR="007A2BE8" w:rsidRPr="007A2BE8" w:rsidRDefault="00422FF8" w:rsidP="00422FF8">
      <w:pPr>
        <w:jc w:val="both"/>
        <w:rPr>
          <w:b/>
          <w:bCs/>
        </w:rPr>
      </w:pPr>
      <w:r w:rsidRPr="007A2BE8">
        <w:rPr>
          <w:b/>
          <w:bCs/>
        </w:rPr>
        <w:t>Причем у большинства стран данный показатель имеет тенденцию к росту</w:t>
      </w:r>
      <w:r w:rsidR="007A2BE8" w:rsidRPr="007A2BE8">
        <w:rPr>
          <w:b/>
          <w:bCs/>
        </w:rPr>
        <w:t xml:space="preserve"> за последние 6 лет:</w:t>
      </w:r>
    </w:p>
    <w:p w14:paraId="04D2CC6A" w14:textId="77777777" w:rsidR="007A2BE8" w:rsidRDefault="00422FF8" w:rsidP="007A2BE8">
      <w:pPr>
        <w:pStyle w:val="a3"/>
        <w:numPr>
          <w:ilvl w:val="0"/>
          <w:numId w:val="23"/>
        </w:numPr>
        <w:jc w:val="both"/>
      </w:pPr>
      <w:r>
        <w:t>Италия - 24%</w:t>
      </w:r>
      <w:r w:rsidR="007A2BE8">
        <w:t>.</w:t>
      </w:r>
    </w:p>
    <w:p w14:paraId="312C3AE9" w14:textId="77777777" w:rsidR="007A2BE8" w:rsidRDefault="00422FF8" w:rsidP="007A2BE8">
      <w:pPr>
        <w:pStyle w:val="a3"/>
        <w:numPr>
          <w:ilvl w:val="0"/>
          <w:numId w:val="23"/>
        </w:numPr>
        <w:jc w:val="both"/>
      </w:pPr>
      <w:r>
        <w:t>Япония - 12%</w:t>
      </w:r>
      <w:r w:rsidR="007A2BE8">
        <w:t>.</w:t>
      </w:r>
    </w:p>
    <w:p w14:paraId="29348704" w14:textId="77777777" w:rsidR="007A2BE8" w:rsidRDefault="00422FF8" w:rsidP="007A2BE8">
      <w:pPr>
        <w:pStyle w:val="a3"/>
        <w:numPr>
          <w:ilvl w:val="0"/>
          <w:numId w:val="23"/>
        </w:numPr>
        <w:jc w:val="both"/>
      </w:pPr>
      <w:r>
        <w:t>Франция - 17%</w:t>
      </w:r>
      <w:r w:rsidR="007A2BE8">
        <w:t>.</w:t>
      </w:r>
    </w:p>
    <w:p w14:paraId="7A45BE8D" w14:textId="4A2DFBD6" w:rsidR="00422FF8" w:rsidRDefault="007A2BE8" w:rsidP="007A2BE8">
      <w:pPr>
        <w:pStyle w:val="a3"/>
        <w:numPr>
          <w:ilvl w:val="0"/>
          <w:numId w:val="23"/>
        </w:numPr>
        <w:jc w:val="both"/>
      </w:pPr>
      <w:r>
        <w:t xml:space="preserve">К сожалению, </w:t>
      </w:r>
      <w:r w:rsidR="00422FF8">
        <w:t xml:space="preserve">по России </w:t>
      </w:r>
      <w:r>
        <w:t xml:space="preserve">данный показатель </w:t>
      </w:r>
      <w:r w:rsidR="00422FF8">
        <w:t>сни</w:t>
      </w:r>
      <w:r>
        <w:t xml:space="preserve">зился </w:t>
      </w:r>
      <w:r w:rsidR="00422FF8">
        <w:t>на 12% за 6 лет.</w:t>
      </w:r>
    </w:p>
    <w:p w14:paraId="608D0EF7" w14:textId="77777777" w:rsidR="007A2BE8" w:rsidRDefault="00422FF8" w:rsidP="00422FF8">
      <w:pPr>
        <w:jc w:val="both"/>
      </w:pPr>
      <w:r>
        <w:t>По числу патентных заявок на изобретения</w:t>
      </w:r>
      <w:r w:rsidR="007A2BE8">
        <w:t xml:space="preserve">, </w:t>
      </w:r>
      <w:r>
        <w:t>с учетом всех заявок, поданных в стране и за рубежом, с указанием данной страны</w:t>
      </w:r>
      <w:r w:rsidR="007A2BE8">
        <w:t>, где</w:t>
      </w:r>
      <w:r>
        <w:t xml:space="preserve"> безусловным лидером являются США, опередившие в 2006 году Японию</w:t>
      </w:r>
      <w:r w:rsidR="007A2BE8">
        <w:t>.</w:t>
      </w:r>
    </w:p>
    <w:p w14:paraId="60AC2B52" w14:textId="74CAF84C" w:rsidR="00422FF8" w:rsidRPr="007A2BE8" w:rsidRDefault="007A2BE8" w:rsidP="00422FF8">
      <w:pPr>
        <w:jc w:val="both"/>
        <w:rPr>
          <w:b/>
          <w:bCs/>
        </w:rPr>
      </w:pPr>
      <w:r w:rsidRPr="007A2BE8">
        <w:rPr>
          <w:b/>
          <w:bCs/>
        </w:rPr>
        <w:t>Динамика поданных патентных заявок представлена на рисунке 3:</w:t>
      </w:r>
    </w:p>
    <w:p w14:paraId="6E5EE1AD" w14:textId="00CE31D2" w:rsidR="00422FF8" w:rsidRDefault="00422FF8" w:rsidP="00422FF8">
      <w:pPr>
        <w:jc w:val="center"/>
      </w:pPr>
      <w:r>
        <w:rPr>
          <w:noProof/>
        </w:rPr>
        <w:drawing>
          <wp:inline distT="0" distB="0" distL="0" distR="0" wp14:anchorId="7CC8AB4A" wp14:editId="7E3272BE">
            <wp:extent cx="5934075" cy="3571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3571875"/>
                    </a:xfrm>
                    <a:prstGeom prst="rect">
                      <a:avLst/>
                    </a:prstGeom>
                    <a:noFill/>
                    <a:ln>
                      <a:noFill/>
                    </a:ln>
                  </pic:spPr>
                </pic:pic>
              </a:graphicData>
            </a:graphic>
          </wp:inline>
        </w:drawing>
      </w:r>
    </w:p>
    <w:p w14:paraId="015A0176" w14:textId="38DC90A7" w:rsidR="00422FF8" w:rsidRDefault="00422FF8" w:rsidP="00422FF8">
      <w:pPr>
        <w:jc w:val="center"/>
      </w:pPr>
      <w:r w:rsidRPr="00422FF8">
        <w:t>Рис</w:t>
      </w:r>
      <w:r w:rsidR="007A2BE8">
        <w:t>унок</w:t>
      </w:r>
      <w:r w:rsidRPr="00422FF8">
        <w:t xml:space="preserve"> 3</w:t>
      </w:r>
      <w:r>
        <w:t xml:space="preserve"> –</w:t>
      </w:r>
      <w:r w:rsidRPr="00422FF8">
        <w:t xml:space="preserve"> Число патентных заявок на изобретения ведущих стран</w:t>
      </w:r>
    </w:p>
    <w:p w14:paraId="0DB2C666" w14:textId="77777777" w:rsidR="007A2BE8" w:rsidRDefault="00422FF8" w:rsidP="00422FF8">
      <w:pPr>
        <w:jc w:val="both"/>
      </w:pPr>
      <w:r>
        <w:t xml:space="preserve">Число патентных заявок на изобретения в России в 2007 году составило 39,4 тысячи, рост за 7 лет - 48%. </w:t>
      </w:r>
    </w:p>
    <w:p w14:paraId="0271BEF9" w14:textId="60B7FEB1" w:rsidR="007A2BE8" w:rsidRDefault="00422FF8" w:rsidP="00422FF8">
      <w:pPr>
        <w:jc w:val="both"/>
      </w:pPr>
      <w:r>
        <w:t xml:space="preserve">Причем из общего числа поданных заявок 70% было подано от национальных заявителей, 30% - от иностранных. </w:t>
      </w:r>
    </w:p>
    <w:p w14:paraId="0BC13940" w14:textId="77777777" w:rsidR="00A95921" w:rsidRPr="00A95921" w:rsidRDefault="00422FF8" w:rsidP="00422FF8">
      <w:pPr>
        <w:jc w:val="both"/>
        <w:rPr>
          <w:b/>
          <w:bCs/>
        </w:rPr>
      </w:pPr>
      <w:r w:rsidRPr="00A95921">
        <w:rPr>
          <w:b/>
          <w:bCs/>
        </w:rPr>
        <w:t>Для сравнения доля заявок от национальных заявителей в 2007 году в</w:t>
      </w:r>
      <w:r w:rsidR="00A95921" w:rsidRPr="00A95921">
        <w:rPr>
          <w:b/>
          <w:bCs/>
        </w:rPr>
        <w:t xml:space="preserve"> разных странах составила:</w:t>
      </w:r>
    </w:p>
    <w:p w14:paraId="2C9AA591" w14:textId="77777777" w:rsidR="00A95921" w:rsidRDefault="00422FF8" w:rsidP="00A95921">
      <w:pPr>
        <w:pStyle w:val="a3"/>
        <w:numPr>
          <w:ilvl w:val="0"/>
          <w:numId w:val="24"/>
        </w:numPr>
        <w:jc w:val="both"/>
      </w:pPr>
      <w:r>
        <w:t>Германи</w:t>
      </w:r>
      <w:r w:rsidR="00A95921">
        <w:t>я -</w:t>
      </w:r>
      <w:r>
        <w:t xml:space="preserve"> 79%</w:t>
      </w:r>
      <w:r w:rsidR="00A95921">
        <w:t>.</w:t>
      </w:r>
    </w:p>
    <w:p w14:paraId="38BA5185" w14:textId="77777777" w:rsidR="00A95921" w:rsidRDefault="00422FF8" w:rsidP="00A95921">
      <w:pPr>
        <w:pStyle w:val="a3"/>
        <w:numPr>
          <w:ilvl w:val="0"/>
          <w:numId w:val="24"/>
        </w:numPr>
        <w:jc w:val="both"/>
      </w:pPr>
      <w:r>
        <w:t>Итали</w:t>
      </w:r>
      <w:r w:rsidR="00A95921">
        <w:t>я</w:t>
      </w:r>
      <w:r>
        <w:t xml:space="preserve"> - 91%</w:t>
      </w:r>
      <w:r w:rsidR="00A95921">
        <w:t>.</w:t>
      </w:r>
    </w:p>
    <w:p w14:paraId="6D3B215D" w14:textId="77777777" w:rsidR="00A95921" w:rsidRDefault="00422FF8" w:rsidP="00A95921">
      <w:pPr>
        <w:pStyle w:val="a3"/>
        <w:numPr>
          <w:ilvl w:val="0"/>
          <w:numId w:val="24"/>
        </w:numPr>
        <w:jc w:val="both"/>
      </w:pPr>
      <w:r>
        <w:t>Франци</w:t>
      </w:r>
      <w:r w:rsidR="00A95921">
        <w:t>я</w:t>
      </w:r>
      <w:r>
        <w:t xml:space="preserve"> - 86%</w:t>
      </w:r>
      <w:r w:rsidR="00A95921">
        <w:t>.</w:t>
      </w:r>
    </w:p>
    <w:p w14:paraId="456DFF2F" w14:textId="77777777" w:rsidR="00A95921" w:rsidRDefault="00422FF8" w:rsidP="00A95921">
      <w:pPr>
        <w:pStyle w:val="a3"/>
        <w:numPr>
          <w:ilvl w:val="0"/>
          <w:numId w:val="24"/>
        </w:numPr>
        <w:jc w:val="both"/>
      </w:pPr>
      <w:r>
        <w:t>Япони</w:t>
      </w:r>
      <w:r w:rsidR="00A95921">
        <w:t>я</w:t>
      </w:r>
      <w:r>
        <w:t xml:space="preserve"> - 84%</w:t>
      </w:r>
      <w:r w:rsidR="00A95921">
        <w:t>.</w:t>
      </w:r>
    </w:p>
    <w:p w14:paraId="648C4599" w14:textId="77777777" w:rsidR="00A95921" w:rsidRDefault="00422FF8" w:rsidP="00A95921">
      <w:pPr>
        <w:pStyle w:val="a3"/>
        <w:numPr>
          <w:ilvl w:val="0"/>
          <w:numId w:val="24"/>
        </w:numPr>
        <w:jc w:val="both"/>
      </w:pPr>
      <w:r>
        <w:t>США - 53%</w:t>
      </w:r>
      <w:r w:rsidR="00A95921">
        <w:t>.</w:t>
      </w:r>
    </w:p>
    <w:p w14:paraId="4806CB9F" w14:textId="373F3DD9" w:rsidR="00422FF8" w:rsidRDefault="00422FF8" w:rsidP="00A95921">
      <w:pPr>
        <w:pStyle w:val="a3"/>
        <w:numPr>
          <w:ilvl w:val="0"/>
          <w:numId w:val="24"/>
        </w:numPr>
        <w:jc w:val="both"/>
      </w:pPr>
      <w:r>
        <w:t>Канад</w:t>
      </w:r>
      <w:r w:rsidR="00A95921">
        <w:t>а</w:t>
      </w:r>
      <w:r>
        <w:t xml:space="preserve"> - 12%.</w:t>
      </w:r>
    </w:p>
    <w:p w14:paraId="607BFEB2" w14:textId="0304F254" w:rsidR="00823739" w:rsidRDefault="00823739" w:rsidP="00823739">
      <w:pPr>
        <w:pStyle w:val="2"/>
        <w:spacing w:before="120" w:after="120"/>
        <w:jc w:val="center"/>
      </w:pPr>
      <w:r>
        <w:t xml:space="preserve">Информационные технологии и </w:t>
      </w:r>
      <w:r w:rsidR="00B338DD">
        <w:t>образование</w:t>
      </w:r>
      <w:r>
        <w:t xml:space="preserve"> в нулевых годах</w:t>
      </w:r>
    </w:p>
    <w:p w14:paraId="48AA309B" w14:textId="1D91DCA7" w:rsidR="00A8771A" w:rsidRDefault="00422FF8" w:rsidP="00422FF8">
      <w:pPr>
        <w:jc w:val="both"/>
      </w:pPr>
      <w:r>
        <w:t>В информационном развитии Россия существенно отстает от ведущих стран</w:t>
      </w:r>
      <w:r w:rsidR="00A8771A">
        <w:t xml:space="preserve"> в нулевые года.</w:t>
      </w:r>
      <w:r>
        <w:t xml:space="preserve"> </w:t>
      </w:r>
    </w:p>
    <w:p w14:paraId="1C5AB911" w14:textId="143B7953" w:rsidR="00A8771A" w:rsidRDefault="00422FF8" w:rsidP="00422FF8">
      <w:pPr>
        <w:jc w:val="both"/>
      </w:pPr>
      <w:r>
        <w:t xml:space="preserve">Удельный вес организаций, использующих персональные компьютеры, составляет в России 90% от общего числа организаций в 2007 году, тогда как в среднем в ведущих странах этот показатель составляет 97%. </w:t>
      </w:r>
    </w:p>
    <w:p w14:paraId="70250E4E" w14:textId="77777777" w:rsidR="00A8771A" w:rsidRPr="00A8771A" w:rsidRDefault="00422FF8" w:rsidP="00422FF8">
      <w:pPr>
        <w:jc w:val="both"/>
        <w:rPr>
          <w:b/>
          <w:bCs/>
        </w:rPr>
      </w:pPr>
      <w:r w:rsidRPr="00A8771A">
        <w:rPr>
          <w:b/>
          <w:bCs/>
        </w:rPr>
        <w:lastRenderedPageBreak/>
        <w:t>Еще большее отставание России по использованию Интернета</w:t>
      </w:r>
      <w:r w:rsidR="00A8771A" w:rsidRPr="00A8771A">
        <w:rPr>
          <w:b/>
          <w:bCs/>
        </w:rPr>
        <w:t>:</w:t>
      </w:r>
    </w:p>
    <w:p w14:paraId="41F2C637" w14:textId="77777777" w:rsidR="00A8771A" w:rsidRDefault="00422FF8" w:rsidP="00A8771A">
      <w:pPr>
        <w:pStyle w:val="a3"/>
        <w:numPr>
          <w:ilvl w:val="0"/>
          <w:numId w:val="26"/>
        </w:numPr>
        <w:jc w:val="both"/>
      </w:pPr>
      <w:r>
        <w:t>69% от общего числа российских организаций используют сеть Интернет в своей деятельности (в ведущих странах - 94%)</w:t>
      </w:r>
      <w:r w:rsidR="00A8771A">
        <w:t>.</w:t>
      </w:r>
    </w:p>
    <w:p w14:paraId="4D0D4BD6" w14:textId="77777777" w:rsidR="00A8771A" w:rsidRDefault="00422FF8" w:rsidP="00A8771A">
      <w:pPr>
        <w:pStyle w:val="a3"/>
        <w:numPr>
          <w:ilvl w:val="0"/>
          <w:numId w:val="26"/>
        </w:numPr>
        <w:jc w:val="both"/>
      </w:pPr>
      <w:r>
        <w:t>34% - широкополосный доступ в Интернет (в ведущих странах - 79%)</w:t>
      </w:r>
      <w:r w:rsidR="00A8771A">
        <w:t>.</w:t>
      </w:r>
    </w:p>
    <w:p w14:paraId="1E34B585" w14:textId="77777777" w:rsidR="00A8771A" w:rsidRDefault="00422FF8" w:rsidP="00A8771A">
      <w:pPr>
        <w:pStyle w:val="a3"/>
        <w:numPr>
          <w:ilvl w:val="0"/>
          <w:numId w:val="26"/>
        </w:numPr>
        <w:jc w:val="both"/>
      </w:pPr>
      <w:r>
        <w:t xml:space="preserve">24% - имеют веб-сайт (в ведущих странах - 77%). </w:t>
      </w:r>
    </w:p>
    <w:p w14:paraId="01FE9AF0" w14:textId="77777777" w:rsidR="00A8771A" w:rsidRDefault="00422FF8" w:rsidP="00422FF8">
      <w:pPr>
        <w:jc w:val="both"/>
      </w:pPr>
      <w:r>
        <w:t>Удельный вес организаций, использующих сеть Интернет для получения заказов</w:t>
      </w:r>
      <w:r w:rsidR="00A8771A">
        <w:t xml:space="preserve"> </w:t>
      </w:r>
      <w:r>
        <w:t>на продукцию, составляет в России 16%, что соответствует среднему уровню ведущих стран (самый высокий показатель в США - 28%)</w:t>
      </w:r>
      <w:r w:rsidR="00A8771A">
        <w:t>.</w:t>
      </w:r>
    </w:p>
    <w:p w14:paraId="495BE1FB" w14:textId="64F93FA2" w:rsidR="006B07B7" w:rsidRDefault="00A8771A" w:rsidP="00422FF8">
      <w:pPr>
        <w:jc w:val="both"/>
      </w:pPr>
      <w:r>
        <w:t>В свою очередь</w:t>
      </w:r>
      <w:r w:rsidR="00422FF8">
        <w:t xml:space="preserve"> доля организаций, использующих Интернет для размещения заказов на продукцию в России</w:t>
      </w:r>
      <w:r w:rsidR="006B07B7">
        <w:t>,</w:t>
      </w:r>
      <w:r w:rsidR="00422FF8">
        <w:t xml:space="preserve"> составляет 22%, а в среднем по ведущим странам - 46% (самый высокий показатель в Канаде - 62%). </w:t>
      </w:r>
    </w:p>
    <w:p w14:paraId="6CF4DD29" w14:textId="228E54E7" w:rsidR="00422FF8" w:rsidRDefault="00422FF8" w:rsidP="00422FF8">
      <w:pPr>
        <w:jc w:val="both"/>
      </w:pPr>
      <w:r>
        <w:t>Такое отставание безусловно является сдерживающим фактором инновационного развития России.</w:t>
      </w:r>
    </w:p>
    <w:p w14:paraId="4385EE7D" w14:textId="77777777" w:rsidR="006B07B7" w:rsidRDefault="00422FF8" w:rsidP="00422FF8">
      <w:pPr>
        <w:jc w:val="both"/>
      </w:pPr>
      <w:r>
        <w:t>Одно из важнейших сохраняющихся у России конкурентных преимуществ с точки зрения инновационного развития - человеческий капитал</w:t>
      </w:r>
      <w:r w:rsidR="006B07B7">
        <w:t>.</w:t>
      </w:r>
      <w:r>
        <w:t xml:space="preserve"> </w:t>
      </w:r>
    </w:p>
    <w:p w14:paraId="1B758AEC" w14:textId="77777777" w:rsidR="006B07B7" w:rsidRDefault="00422FF8" w:rsidP="00422FF8">
      <w:pPr>
        <w:jc w:val="both"/>
      </w:pPr>
      <w:r>
        <w:t>Охват всего населения базовым образованием, одно из первых мест в мире по доле населения с высшим образованием</w:t>
      </w:r>
      <w:r w:rsidR="006B07B7">
        <w:t xml:space="preserve"> 23,4% </w:t>
      </w:r>
      <w:r>
        <w:t>от численности занятых в экономике</w:t>
      </w:r>
      <w:r w:rsidR="006B07B7">
        <w:t>.</w:t>
      </w:r>
    </w:p>
    <w:p w14:paraId="7ACA6C3C" w14:textId="77777777" w:rsidR="006B07B7" w:rsidRPr="006B07B7" w:rsidRDefault="006B07B7" w:rsidP="00422FF8">
      <w:pPr>
        <w:jc w:val="both"/>
        <w:rPr>
          <w:b/>
          <w:bCs/>
        </w:rPr>
      </w:pPr>
      <w:r w:rsidRPr="006B07B7">
        <w:rPr>
          <w:b/>
          <w:bCs/>
        </w:rPr>
        <w:t xml:space="preserve">По уровню образования наша страна </w:t>
      </w:r>
      <w:r w:rsidR="00422FF8" w:rsidRPr="006B07B7">
        <w:rPr>
          <w:b/>
          <w:bCs/>
        </w:rPr>
        <w:t>соответствует уровню ряда ведущих зарубежных стран, таких как</w:t>
      </w:r>
      <w:r w:rsidRPr="006B07B7">
        <w:rPr>
          <w:b/>
          <w:bCs/>
        </w:rPr>
        <w:t>:</w:t>
      </w:r>
    </w:p>
    <w:p w14:paraId="794699E0" w14:textId="77777777" w:rsidR="006B07B7" w:rsidRDefault="00422FF8" w:rsidP="006B07B7">
      <w:pPr>
        <w:pStyle w:val="a3"/>
        <w:numPr>
          <w:ilvl w:val="0"/>
          <w:numId w:val="27"/>
        </w:numPr>
        <w:jc w:val="both"/>
      </w:pPr>
      <w:r>
        <w:t>Великобритания</w:t>
      </w:r>
      <w:r w:rsidR="006B07B7">
        <w:t>.</w:t>
      </w:r>
    </w:p>
    <w:p w14:paraId="36C58953" w14:textId="77777777" w:rsidR="006B07B7" w:rsidRDefault="00422FF8" w:rsidP="006B07B7">
      <w:pPr>
        <w:pStyle w:val="a3"/>
        <w:numPr>
          <w:ilvl w:val="0"/>
          <w:numId w:val="27"/>
        </w:numPr>
        <w:jc w:val="both"/>
      </w:pPr>
      <w:r>
        <w:t>Швеция</w:t>
      </w:r>
      <w:r w:rsidR="006B07B7">
        <w:t>.</w:t>
      </w:r>
    </w:p>
    <w:p w14:paraId="61C863D6" w14:textId="77777777" w:rsidR="006B07B7" w:rsidRDefault="00422FF8" w:rsidP="006B07B7">
      <w:pPr>
        <w:pStyle w:val="a3"/>
        <w:numPr>
          <w:ilvl w:val="0"/>
          <w:numId w:val="27"/>
        </w:numPr>
        <w:jc w:val="both"/>
      </w:pPr>
      <w:r>
        <w:t>Япония</w:t>
      </w:r>
      <w:r w:rsidR="006B07B7">
        <w:t>.</w:t>
      </w:r>
    </w:p>
    <w:p w14:paraId="6A043304" w14:textId="07ADB198" w:rsidR="006B07B7" w:rsidRPr="006B07B7" w:rsidRDefault="006B07B7" w:rsidP="00422FF8">
      <w:pPr>
        <w:jc w:val="both"/>
        <w:rPr>
          <w:b/>
          <w:bCs/>
        </w:rPr>
      </w:pPr>
      <w:r w:rsidRPr="006B07B7">
        <w:rPr>
          <w:b/>
          <w:bCs/>
        </w:rPr>
        <w:t>По уроню образования Россия опережает</w:t>
      </w:r>
      <w:r w:rsidR="00422FF8" w:rsidRPr="006B07B7">
        <w:rPr>
          <w:b/>
          <w:bCs/>
        </w:rPr>
        <w:t xml:space="preserve"> </w:t>
      </w:r>
      <w:r w:rsidRPr="006B07B7">
        <w:rPr>
          <w:b/>
          <w:bCs/>
        </w:rPr>
        <w:t>такие страны как:</w:t>
      </w:r>
    </w:p>
    <w:p w14:paraId="60D3F100" w14:textId="77777777" w:rsidR="006B07B7" w:rsidRDefault="00422FF8" w:rsidP="006B07B7">
      <w:pPr>
        <w:pStyle w:val="a3"/>
        <w:numPr>
          <w:ilvl w:val="0"/>
          <w:numId w:val="28"/>
        </w:numPr>
        <w:jc w:val="both"/>
      </w:pPr>
      <w:r>
        <w:t>Германия</w:t>
      </w:r>
      <w:r w:rsidR="006B07B7">
        <w:t>.</w:t>
      </w:r>
    </w:p>
    <w:p w14:paraId="57D1CF2D" w14:textId="77777777" w:rsidR="006B07B7" w:rsidRDefault="00422FF8" w:rsidP="006B07B7">
      <w:pPr>
        <w:pStyle w:val="a3"/>
        <w:numPr>
          <w:ilvl w:val="0"/>
          <w:numId w:val="28"/>
        </w:numPr>
        <w:jc w:val="both"/>
      </w:pPr>
      <w:r>
        <w:t>Италия</w:t>
      </w:r>
      <w:r w:rsidR="006B07B7">
        <w:t>.</w:t>
      </w:r>
    </w:p>
    <w:p w14:paraId="6AA540B7" w14:textId="77777777" w:rsidR="006B07B7" w:rsidRDefault="00422FF8" w:rsidP="006B07B7">
      <w:pPr>
        <w:pStyle w:val="a3"/>
        <w:numPr>
          <w:ilvl w:val="0"/>
          <w:numId w:val="28"/>
        </w:numPr>
        <w:jc w:val="both"/>
      </w:pPr>
      <w:r>
        <w:t>Франция</w:t>
      </w:r>
      <w:r w:rsidR="006B07B7">
        <w:t>.</w:t>
      </w:r>
    </w:p>
    <w:p w14:paraId="22617201" w14:textId="40144B25" w:rsidR="006B07B7" w:rsidRDefault="006B07B7" w:rsidP="00422FF8">
      <w:pPr>
        <w:jc w:val="both"/>
      </w:pPr>
      <w:r>
        <w:t>В</w:t>
      </w:r>
      <w:r w:rsidR="00422FF8">
        <w:t>ысокий уровень высшего образования по естественнонаучным и инженерно-техническим специальностям</w:t>
      </w:r>
      <w:r>
        <w:t xml:space="preserve"> может </w:t>
      </w:r>
      <w:r w:rsidR="00422FF8">
        <w:t>созда</w:t>
      </w:r>
      <w:r>
        <w:t>ть</w:t>
      </w:r>
      <w:r w:rsidR="00422FF8">
        <w:t xml:space="preserve"> основу для выстраивания эффективной инновационной системы. </w:t>
      </w:r>
    </w:p>
    <w:p w14:paraId="08D56915" w14:textId="24F7694D" w:rsidR="00422FF8" w:rsidRDefault="00422FF8" w:rsidP="00422FF8">
      <w:pPr>
        <w:jc w:val="both"/>
      </w:pPr>
      <w:r>
        <w:t>В то же время, ситуация в этой сфере характеризуется рядом негативных тенденций, которые в перспективе могут фактически девальвировать это конкурентное преимущество</w:t>
      </w:r>
      <w:r w:rsidR="00901E15">
        <w:t>.</w:t>
      </w:r>
    </w:p>
    <w:p w14:paraId="4AA9C583" w14:textId="18F3D9C6" w:rsidR="00901E15" w:rsidRPr="00901E15" w:rsidRDefault="00901E15" w:rsidP="00422FF8">
      <w:pPr>
        <w:jc w:val="both"/>
        <w:rPr>
          <w:b/>
          <w:bCs/>
        </w:rPr>
      </w:pPr>
      <w:r>
        <w:rPr>
          <w:b/>
          <w:bCs/>
        </w:rPr>
        <w:t>К сожалению</w:t>
      </w:r>
      <w:r w:rsidR="00422FF8" w:rsidRPr="00901E15">
        <w:rPr>
          <w:b/>
          <w:bCs/>
        </w:rPr>
        <w:t>, продолжает снижаться качество образования на всех уровнях</w:t>
      </w:r>
      <w:r w:rsidRPr="00901E15">
        <w:rPr>
          <w:b/>
          <w:bCs/>
        </w:rPr>
        <w:t>:</w:t>
      </w:r>
    </w:p>
    <w:p w14:paraId="66F53117" w14:textId="77777777" w:rsidR="00901E15" w:rsidRDefault="00901E15" w:rsidP="00901E15">
      <w:pPr>
        <w:pStyle w:val="a3"/>
        <w:numPr>
          <w:ilvl w:val="0"/>
          <w:numId w:val="29"/>
        </w:numPr>
        <w:jc w:val="both"/>
      </w:pPr>
      <w:r>
        <w:t>Б</w:t>
      </w:r>
      <w:r w:rsidR="00422FF8">
        <w:t>азового</w:t>
      </w:r>
      <w:r>
        <w:t>.</w:t>
      </w:r>
    </w:p>
    <w:p w14:paraId="7CA25B4A" w14:textId="77777777" w:rsidR="00901E15" w:rsidRDefault="00901E15" w:rsidP="00901E15">
      <w:pPr>
        <w:pStyle w:val="a3"/>
        <w:numPr>
          <w:ilvl w:val="0"/>
          <w:numId w:val="29"/>
        </w:numPr>
        <w:jc w:val="both"/>
      </w:pPr>
      <w:r>
        <w:t>Н</w:t>
      </w:r>
      <w:r w:rsidR="00422FF8">
        <w:t>ачального и среднего</w:t>
      </w:r>
      <w:r>
        <w:t>.</w:t>
      </w:r>
    </w:p>
    <w:p w14:paraId="47D4899E" w14:textId="77777777" w:rsidR="00901E15" w:rsidRDefault="00901E15" w:rsidP="00901E15">
      <w:pPr>
        <w:pStyle w:val="a3"/>
        <w:numPr>
          <w:ilvl w:val="0"/>
          <w:numId w:val="29"/>
        </w:numPr>
        <w:jc w:val="both"/>
      </w:pPr>
      <w:r>
        <w:t>П</w:t>
      </w:r>
      <w:r w:rsidR="00422FF8">
        <w:t>рофессионального образования</w:t>
      </w:r>
      <w:r>
        <w:t>.</w:t>
      </w:r>
    </w:p>
    <w:p w14:paraId="18CB5905" w14:textId="77777777" w:rsidR="00901E15" w:rsidRDefault="00901E15" w:rsidP="00901E15">
      <w:pPr>
        <w:pStyle w:val="a3"/>
        <w:numPr>
          <w:ilvl w:val="0"/>
          <w:numId w:val="29"/>
        </w:numPr>
        <w:jc w:val="both"/>
      </w:pPr>
      <w:r>
        <w:t>В</w:t>
      </w:r>
      <w:r w:rsidR="00422FF8">
        <w:t>узовского</w:t>
      </w:r>
      <w:r>
        <w:t>.</w:t>
      </w:r>
    </w:p>
    <w:p w14:paraId="13673471" w14:textId="6CF7FEF9" w:rsidR="00901E15" w:rsidRDefault="00901E15" w:rsidP="00901E15">
      <w:pPr>
        <w:pStyle w:val="a3"/>
        <w:numPr>
          <w:ilvl w:val="0"/>
          <w:numId w:val="29"/>
        </w:numPr>
        <w:jc w:val="both"/>
      </w:pPr>
      <w:proofErr w:type="spellStart"/>
      <w:r>
        <w:t>П</w:t>
      </w:r>
      <w:r w:rsidR="00422FF8">
        <w:t>оствузовского</w:t>
      </w:r>
      <w:proofErr w:type="spellEnd"/>
      <w:r w:rsidR="00422FF8">
        <w:t xml:space="preserve">. </w:t>
      </w:r>
    </w:p>
    <w:p w14:paraId="765B9532" w14:textId="77777777" w:rsidR="00901E15" w:rsidRPr="00901E15" w:rsidRDefault="00422FF8" w:rsidP="00422FF8">
      <w:pPr>
        <w:jc w:val="both"/>
        <w:rPr>
          <w:b/>
          <w:bCs/>
        </w:rPr>
      </w:pPr>
      <w:r w:rsidRPr="00901E15">
        <w:rPr>
          <w:b/>
          <w:bCs/>
        </w:rPr>
        <w:t>На этом фоне важным исключением является резкий рывок в качестве чтения и понимания текста в начальной школе</w:t>
      </w:r>
      <w:r w:rsidR="00901E15" w:rsidRPr="00901E15">
        <w:rPr>
          <w:b/>
          <w:bCs/>
        </w:rPr>
        <w:t>, в частности:</w:t>
      </w:r>
    </w:p>
    <w:p w14:paraId="03093003" w14:textId="77777777" w:rsidR="00901E15" w:rsidRDefault="00901E15" w:rsidP="00B338DD">
      <w:pPr>
        <w:pStyle w:val="a3"/>
        <w:numPr>
          <w:ilvl w:val="0"/>
          <w:numId w:val="31"/>
        </w:numPr>
        <w:jc w:val="both"/>
      </w:pPr>
      <w:r>
        <w:t>П</w:t>
      </w:r>
      <w:r w:rsidR="00422FF8">
        <w:t>о результатам PIRLS- 2006 (</w:t>
      </w:r>
      <w:proofErr w:type="spellStart"/>
      <w:r w:rsidR="00422FF8">
        <w:t>Progress</w:t>
      </w:r>
      <w:proofErr w:type="spellEnd"/>
      <w:r w:rsidR="00422FF8">
        <w:t xml:space="preserve"> in International </w:t>
      </w:r>
      <w:proofErr w:type="spellStart"/>
      <w:r w:rsidR="00422FF8">
        <w:t>Pleading</w:t>
      </w:r>
      <w:proofErr w:type="spellEnd"/>
      <w:r w:rsidR="00422FF8">
        <w:t xml:space="preserve"> </w:t>
      </w:r>
      <w:proofErr w:type="spellStart"/>
      <w:r w:rsidR="00422FF8">
        <w:t>Literacy</w:t>
      </w:r>
      <w:proofErr w:type="spellEnd"/>
      <w:r w:rsidR="00422FF8">
        <w:t xml:space="preserve"> Study) Россия заняла первое место (вместе с Сингапуром и Гонконгом) поднявшись по сравнению с 2001 годом сразу на 13 мест, при этом российские четвероклассники демонстрируют практически одинаково высокий уровень чтения и понимания как литературного, так и научно-популярного текста. </w:t>
      </w:r>
    </w:p>
    <w:p w14:paraId="069E5BE0" w14:textId="77777777" w:rsidR="00B338DD" w:rsidRDefault="00901E15" w:rsidP="00B338DD">
      <w:pPr>
        <w:pStyle w:val="a3"/>
        <w:numPr>
          <w:ilvl w:val="0"/>
          <w:numId w:val="31"/>
        </w:numPr>
        <w:jc w:val="both"/>
      </w:pPr>
      <w:r>
        <w:t>Указанный факт, означает</w:t>
      </w:r>
      <w:r w:rsidR="00422FF8">
        <w:t xml:space="preserve">, что стартовые позиции российских школьников «на выходе» из дошкольного и семейного образования лучше, чем у большинства сверстников в других странах. </w:t>
      </w:r>
    </w:p>
    <w:p w14:paraId="6B6EB5A3" w14:textId="47DD0F3C" w:rsidR="00901E15" w:rsidRDefault="00422FF8" w:rsidP="00422FF8">
      <w:pPr>
        <w:jc w:val="both"/>
      </w:pPr>
      <w:r>
        <w:t xml:space="preserve">Базовое образование следующих уровней эти преимущества фактически нивелирует. </w:t>
      </w:r>
    </w:p>
    <w:p w14:paraId="2D8DB2EC" w14:textId="77777777" w:rsidR="00B338DD" w:rsidRPr="00B338DD" w:rsidRDefault="00422FF8" w:rsidP="00422FF8">
      <w:pPr>
        <w:jc w:val="both"/>
        <w:rPr>
          <w:b/>
          <w:bCs/>
        </w:rPr>
      </w:pPr>
      <w:r w:rsidRPr="00B338DD">
        <w:rPr>
          <w:b/>
          <w:bCs/>
        </w:rPr>
        <w:t>Так, российские школьники более старших классов уступают своим зарубежным сверстникам из развитых стран по большинству показателей уровня знаний</w:t>
      </w:r>
      <w:r w:rsidR="00B338DD" w:rsidRPr="00B338DD">
        <w:rPr>
          <w:b/>
          <w:bCs/>
        </w:rPr>
        <w:t>:</w:t>
      </w:r>
    </w:p>
    <w:p w14:paraId="78ADB7D6" w14:textId="77777777" w:rsidR="00B338DD" w:rsidRDefault="00B338DD" w:rsidP="00B338DD">
      <w:pPr>
        <w:pStyle w:val="a3"/>
        <w:numPr>
          <w:ilvl w:val="0"/>
          <w:numId w:val="30"/>
        </w:numPr>
        <w:jc w:val="both"/>
      </w:pPr>
      <w:r>
        <w:lastRenderedPageBreak/>
        <w:t>М</w:t>
      </w:r>
      <w:r w:rsidR="00422FF8">
        <w:t>атематике (34-е место из 57 стран)</w:t>
      </w:r>
      <w:r>
        <w:t>.</w:t>
      </w:r>
    </w:p>
    <w:p w14:paraId="2A1F85CD" w14:textId="77777777" w:rsidR="00B338DD" w:rsidRDefault="00B338DD" w:rsidP="00B338DD">
      <w:pPr>
        <w:pStyle w:val="a3"/>
        <w:numPr>
          <w:ilvl w:val="0"/>
          <w:numId w:val="30"/>
        </w:numPr>
        <w:jc w:val="both"/>
      </w:pPr>
      <w:r>
        <w:t>Н</w:t>
      </w:r>
      <w:r w:rsidR="00422FF8">
        <w:t>авыкам работы с текстом (39 из 56)</w:t>
      </w:r>
      <w:r>
        <w:t>.</w:t>
      </w:r>
    </w:p>
    <w:p w14:paraId="73656184" w14:textId="77777777" w:rsidR="00B338DD" w:rsidRDefault="00B338DD" w:rsidP="00B338DD">
      <w:pPr>
        <w:pStyle w:val="a3"/>
        <w:numPr>
          <w:ilvl w:val="0"/>
          <w:numId w:val="30"/>
        </w:numPr>
        <w:jc w:val="both"/>
      </w:pPr>
      <w:r>
        <w:t>З</w:t>
      </w:r>
      <w:r w:rsidR="00422FF8">
        <w:t xml:space="preserve">наниям в области точных наук (35 из 57). </w:t>
      </w:r>
    </w:p>
    <w:p w14:paraId="7E2CEF6A" w14:textId="2667B3B1" w:rsidR="00422FF8" w:rsidRDefault="00422FF8" w:rsidP="00422FF8">
      <w:pPr>
        <w:jc w:val="both"/>
      </w:pPr>
      <w:r>
        <w:t>Данные приведены из программы международных оценок уровня знаний учащихся - PISA, 2006.</w:t>
      </w:r>
    </w:p>
    <w:p w14:paraId="4762AD58" w14:textId="77777777" w:rsidR="00B338DD" w:rsidRDefault="00422FF8" w:rsidP="00422FF8">
      <w:pPr>
        <w:jc w:val="both"/>
      </w:pPr>
      <w:r>
        <w:t xml:space="preserve">В отличие от ряда развитых стран (США), где недостатки базового образования в определенной части «выправляются» в системе высшего образования, в России и в вузовском образовании до последнего времени наблюдались тенденции деградации. </w:t>
      </w:r>
    </w:p>
    <w:p w14:paraId="17D3BD52" w14:textId="77777777" w:rsidR="00B338DD" w:rsidRPr="006B6D30" w:rsidRDefault="00B338DD" w:rsidP="00422FF8">
      <w:pPr>
        <w:jc w:val="both"/>
        <w:rPr>
          <w:b/>
          <w:bCs/>
        </w:rPr>
      </w:pPr>
      <w:r w:rsidRPr="006B6D30">
        <w:rPr>
          <w:b/>
          <w:bCs/>
        </w:rPr>
        <w:t xml:space="preserve">Это следует на основании </w:t>
      </w:r>
      <w:r w:rsidR="00422FF8" w:rsidRPr="006B6D30">
        <w:rPr>
          <w:b/>
          <w:bCs/>
        </w:rPr>
        <w:t>международны</w:t>
      </w:r>
      <w:r w:rsidRPr="006B6D30">
        <w:rPr>
          <w:b/>
          <w:bCs/>
        </w:rPr>
        <w:t>х</w:t>
      </w:r>
      <w:r w:rsidR="00422FF8" w:rsidRPr="006B6D30">
        <w:rPr>
          <w:b/>
          <w:bCs/>
        </w:rPr>
        <w:t xml:space="preserve"> рейтинг</w:t>
      </w:r>
      <w:r w:rsidRPr="006B6D30">
        <w:rPr>
          <w:b/>
          <w:bCs/>
        </w:rPr>
        <w:t xml:space="preserve">ов, где </w:t>
      </w:r>
      <w:r w:rsidRPr="006B6D30">
        <w:rPr>
          <w:b/>
          <w:bCs/>
        </w:rPr>
        <w:t>российские вузы не попадают в первые две сотни</w:t>
      </w:r>
      <w:r w:rsidRPr="006B6D30">
        <w:rPr>
          <w:b/>
          <w:bCs/>
        </w:rPr>
        <w:t>:</w:t>
      </w:r>
    </w:p>
    <w:p w14:paraId="159074D5" w14:textId="77777777" w:rsidR="00B338DD" w:rsidRDefault="00422FF8" w:rsidP="006B6D30">
      <w:pPr>
        <w:pStyle w:val="a3"/>
        <w:numPr>
          <w:ilvl w:val="0"/>
          <w:numId w:val="32"/>
        </w:numPr>
        <w:jc w:val="both"/>
      </w:pPr>
      <w:r>
        <w:t xml:space="preserve">Times </w:t>
      </w:r>
      <w:proofErr w:type="spellStart"/>
      <w:r>
        <w:t>Higher</w:t>
      </w:r>
      <w:proofErr w:type="spellEnd"/>
      <w:r>
        <w:t xml:space="preserve"> Education</w:t>
      </w:r>
      <w:r w:rsidR="00B338DD">
        <w:t>.</w:t>
      </w:r>
    </w:p>
    <w:p w14:paraId="34716DB3" w14:textId="77777777" w:rsidR="00B338DD" w:rsidRDefault="00422FF8" w:rsidP="006B6D30">
      <w:pPr>
        <w:pStyle w:val="a3"/>
        <w:numPr>
          <w:ilvl w:val="0"/>
          <w:numId w:val="32"/>
        </w:numPr>
        <w:jc w:val="both"/>
      </w:pPr>
      <w:r>
        <w:t xml:space="preserve">Shanghai </w:t>
      </w:r>
      <w:proofErr w:type="spellStart"/>
      <w:r>
        <w:t>Jiao</w:t>
      </w:r>
      <w:proofErr w:type="spellEnd"/>
      <w:r>
        <w:t xml:space="preserve"> </w:t>
      </w:r>
      <w:proofErr w:type="spellStart"/>
      <w:r>
        <w:t>Tong</w:t>
      </w:r>
      <w:proofErr w:type="spellEnd"/>
      <w:r w:rsidR="00B338DD">
        <w:t>.</w:t>
      </w:r>
    </w:p>
    <w:p w14:paraId="51DD72E4" w14:textId="79AB79BB" w:rsidR="006B6D30" w:rsidRDefault="00422FF8" w:rsidP="006B6D30">
      <w:pPr>
        <w:pStyle w:val="a3"/>
        <w:numPr>
          <w:ilvl w:val="0"/>
          <w:numId w:val="32"/>
        </w:numPr>
        <w:jc w:val="both"/>
      </w:pPr>
      <w:r>
        <w:t>ARWTJ</w:t>
      </w:r>
      <w:r w:rsidR="006B6D30">
        <w:t>.</w:t>
      </w:r>
    </w:p>
    <w:p w14:paraId="4269EBDA" w14:textId="67771087" w:rsidR="006B6D30" w:rsidRDefault="006B6D30" w:rsidP="006B6D30">
      <w:pPr>
        <w:pStyle w:val="a3"/>
        <w:numPr>
          <w:ilvl w:val="0"/>
          <w:numId w:val="32"/>
        </w:numPr>
        <w:jc w:val="both"/>
      </w:pPr>
      <w:r>
        <w:t>НЕЕАСТ</w:t>
      </w:r>
      <w:r>
        <w:t>.</w:t>
      </w:r>
    </w:p>
    <w:p w14:paraId="7AC111EC" w14:textId="44D57F8D" w:rsidR="00422FF8" w:rsidRDefault="00422FF8" w:rsidP="00422FF8">
      <w:pPr>
        <w:jc w:val="both"/>
      </w:pPr>
      <w:r>
        <w:t>Российские учреждения образования и, в частности, вузы в целом пока не стали для учащихся «школой инноваций»</w:t>
      </w:r>
      <w:r w:rsidR="006B6D30">
        <w:t>.</w:t>
      </w:r>
      <w:r>
        <w:t xml:space="preserve"> Целенаправленная работа по развитию компетенций в сфере исследований и разработок, мотиваций к инновациям в вузах начата только в последние годы.</w:t>
      </w:r>
    </w:p>
    <w:p w14:paraId="6ADF7692" w14:textId="39FB8D70" w:rsidR="006B6D30" w:rsidRDefault="006B6D30" w:rsidP="006B6D30">
      <w:pPr>
        <w:pStyle w:val="2"/>
        <w:spacing w:before="120" w:after="120"/>
        <w:jc w:val="center"/>
      </w:pPr>
      <w:r>
        <w:t>И</w:t>
      </w:r>
      <w:r w:rsidRPr="006B6D30">
        <w:t>нновационно</w:t>
      </w:r>
      <w:r>
        <w:t>е</w:t>
      </w:r>
      <w:r w:rsidRPr="006B6D30">
        <w:t xml:space="preserve"> предпринимательств</w:t>
      </w:r>
      <w:r>
        <w:t>о</w:t>
      </w:r>
      <w:r w:rsidR="00B418E1">
        <w:t xml:space="preserve"> и как инновации создают прибыль</w:t>
      </w:r>
      <w:r w:rsidR="00890027">
        <w:t xml:space="preserve"> для бизнеса</w:t>
      </w:r>
    </w:p>
    <w:p w14:paraId="72BA6A8E" w14:textId="77777777" w:rsidR="006B6D30" w:rsidRPr="006B6D30" w:rsidRDefault="00422FF8" w:rsidP="00422FF8">
      <w:pPr>
        <w:jc w:val="both"/>
        <w:rPr>
          <w:b/>
          <w:bCs/>
        </w:rPr>
      </w:pPr>
      <w:r w:rsidRPr="006B6D30">
        <w:rPr>
          <w:b/>
          <w:bCs/>
        </w:rPr>
        <w:t>Ключевые для инновационного предпринимательства личностные качества</w:t>
      </w:r>
      <w:r w:rsidR="006B6D30" w:rsidRPr="006B6D30">
        <w:rPr>
          <w:b/>
          <w:bCs/>
        </w:rPr>
        <w:t>:</w:t>
      </w:r>
    </w:p>
    <w:p w14:paraId="03847FEF" w14:textId="77777777" w:rsidR="006B6D30" w:rsidRDefault="006B6D30" w:rsidP="006B6D30">
      <w:pPr>
        <w:pStyle w:val="a3"/>
        <w:numPr>
          <w:ilvl w:val="0"/>
          <w:numId w:val="33"/>
        </w:numPr>
        <w:jc w:val="both"/>
      </w:pPr>
      <w:r>
        <w:t>М</w:t>
      </w:r>
      <w:r w:rsidR="00422FF8">
        <w:t>обильность</w:t>
      </w:r>
      <w:r>
        <w:t>.</w:t>
      </w:r>
    </w:p>
    <w:p w14:paraId="7787A0AE" w14:textId="77777777" w:rsidR="006B6D30" w:rsidRDefault="006B6D30" w:rsidP="006B6D30">
      <w:pPr>
        <w:pStyle w:val="a3"/>
        <w:numPr>
          <w:ilvl w:val="0"/>
          <w:numId w:val="33"/>
        </w:numPr>
        <w:jc w:val="both"/>
      </w:pPr>
      <w:r>
        <w:t>Ж</w:t>
      </w:r>
      <w:r w:rsidR="00422FF8">
        <w:t>елание обучаться в течение всей жизни</w:t>
      </w:r>
      <w:r>
        <w:t>.</w:t>
      </w:r>
    </w:p>
    <w:p w14:paraId="0F91E5AB" w14:textId="77777777" w:rsidR="006B6D30" w:rsidRDefault="006B6D30" w:rsidP="006B6D30">
      <w:pPr>
        <w:pStyle w:val="a3"/>
        <w:numPr>
          <w:ilvl w:val="0"/>
          <w:numId w:val="33"/>
        </w:numPr>
        <w:jc w:val="both"/>
      </w:pPr>
      <w:r>
        <w:t>С</w:t>
      </w:r>
      <w:r w:rsidR="00422FF8">
        <w:t>клонность к предпринимательству и принятию риска</w:t>
      </w:r>
      <w:r>
        <w:t>.</w:t>
      </w:r>
    </w:p>
    <w:p w14:paraId="44119A0A" w14:textId="044FBB6C" w:rsidR="00422FF8" w:rsidRDefault="00422FF8" w:rsidP="00422FF8">
      <w:pPr>
        <w:jc w:val="both"/>
      </w:pPr>
      <w:r>
        <w:t>В России, по данным Росстата, участие населения (в возрастной группе 25-64 лет) в непрерывном образовании в 2008 г. составило 24,8%.</w:t>
      </w:r>
    </w:p>
    <w:p w14:paraId="60F4D857" w14:textId="77777777" w:rsidR="00422FF8" w:rsidRPr="00422FF8" w:rsidRDefault="00422FF8" w:rsidP="00422FF8">
      <w:pPr>
        <w:jc w:val="both"/>
        <w:rPr>
          <w:b/>
          <w:bCs/>
        </w:rPr>
      </w:pPr>
      <w:r w:rsidRPr="00422FF8">
        <w:rPr>
          <w:b/>
          <w:bCs/>
        </w:rPr>
        <w:t>При этом, в странах с высокой инновационной активностью этот показатель намного выше:</w:t>
      </w:r>
    </w:p>
    <w:p w14:paraId="4E82EB43" w14:textId="01D5E2CD" w:rsidR="00422FF8" w:rsidRDefault="00422FF8" w:rsidP="00422FF8">
      <w:pPr>
        <w:pStyle w:val="a3"/>
        <w:numPr>
          <w:ilvl w:val="0"/>
          <w:numId w:val="2"/>
        </w:numPr>
        <w:jc w:val="both"/>
      </w:pPr>
      <w:r>
        <w:t>Великобритания - 37,6%</w:t>
      </w:r>
      <w:r w:rsidR="006B6D30">
        <w:t>.</w:t>
      </w:r>
    </w:p>
    <w:p w14:paraId="5EB1DFFF" w14:textId="056A7E4D" w:rsidR="00422FF8" w:rsidRDefault="00422FF8" w:rsidP="00422FF8">
      <w:pPr>
        <w:pStyle w:val="a3"/>
        <w:numPr>
          <w:ilvl w:val="0"/>
          <w:numId w:val="2"/>
        </w:numPr>
        <w:jc w:val="both"/>
      </w:pPr>
      <w:r>
        <w:t>Германия - 41,9%</w:t>
      </w:r>
      <w:r w:rsidR="006B6D30">
        <w:t>.</w:t>
      </w:r>
    </w:p>
    <w:p w14:paraId="5BD98D2F" w14:textId="617BFE28" w:rsidR="00422FF8" w:rsidRDefault="00422FF8" w:rsidP="00422FF8">
      <w:pPr>
        <w:pStyle w:val="a3"/>
        <w:numPr>
          <w:ilvl w:val="0"/>
          <w:numId w:val="2"/>
        </w:numPr>
        <w:jc w:val="both"/>
      </w:pPr>
      <w:r>
        <w:t>Финляндия - 77,3%</w:t>
      </w:r>
      <w:r w:rsidR="006B6D30">
        <w:t>.</w:t>
      </w:r>
    </w:p>
    <w:p w14:paraId="4825DC02" w14:textId="77777777" w:rsidR="00422FF8" w:rsidRDefault="00422FF8" w:rsidP="00422FF8">
      <w:pPr>
        <w:jc w:val="both"/>
      </w:pPr>
      <w:r>
        <w:t>Российские компании тратят на инновации значительно меньше своих зарубежных конкурентов в соответствующих секторах.</w:t>
      </w:r>
    </w:p>
    <w:p w14:paraId="5063E6DE" w14:textId="77777777" w:rsidR="00422FF8" w:rsidRPr="00DC1BD3" w:rsidRDefault="00422FF8" w:rsidP="00422FF8">
      <w:pPr>
        <w:jc w:val="both"/>
        <w:rPr>
          <w:b/>
          <w:bCs/>
        </w:rPr>
      </w:pPr>
      <w:r w:rsidRPr="00DC1BD3">
        <w:rPr>
          <w:b/>
          <w:bCs/>
        </w:rPr>
        <w:t>В рейтинге 1000 крупнейших компаний, осуществляющих исследования н разработки, представлены только 3 российские компании [2]:</w:t>
      </w:r>
    </w:p>
    <w:p w14:paraId="250392CC" w14:textId="6CD23893" w:rsidR="00DC1BD3" w:rsidRDefault="00422FF8" w:rsidP="00422FF8">
      <w:pPr>
        <w:pStyle w:val="a3"/>
        <w:numPr>
          <w:ilvl w:val="0"/>
          <w:numId w:val="3"/>
        </w:numPr>
        <w:jc w:val="both"/>
      </w:pPr>
      <w:r>
        <w:t>Газпром (108-е место по абсолютному объему затрат на исследования и разработки, доля затрат на них в выручке - 0,6%)</w:t>
      </w:r>
      <w:r w:rsidR="006B6D30">
        <w:t>.</w:t>
      </w:r>
    </w:p>
    <w:p w14:paraId="46E9B58C" w14:textId="57D14EF8" w:rsidR="00DC1BD3" w:rsidRDefault="00422FF8" w:rsidP="00422FF8">
      <w:pPr>
        <w:pStyle w:val="a3"/>
        <w:numPr>
          <w:ilvl w:val="0"/>
          <w:numId w:val="3"/>
        </w:numPr>
        <w:jc w:val="both"/>
      </w:pPr>
      <w:proofErr w:type="spellStart"/>
      <w:r>
        <w:t>Автоваз</w:t>
      </w:r>
      <w:proofErr w:type="spellEnd"/>
      <w:r>
        <w:t xml:space="preserve"> (758-е место, 0,8%)</w:t>
      </w:r>
      <w:r w:rsidR="006B6D30">
        <w:t>.</w:t>
      </w:r>
    </w:p>
    <w:p w14:paraId="440A270E" w14:textId="50A43748" w:rsidR="00422FF8" w:rsidRDefault="00422FF8" w:rsidP="00422FF8">
      <w:pPr>
        <w:pStyle w:val="a3"/>
        <w:numPr>
          <w:ilvl w:val="0"/>
          <w:numId w:val="3"/>
        </w:numPr>
        <w:jc w:val="both"/>
      </w:pPr>
      <w:r>
        <w:t>ОАО «Ситроникс» (868-е место, 2,6%).</w:t>
      </w:r>
    </w:p>
    <w:p w14:paraId="74D8BDD9" w14:textId="3DE2C259" w:rsidR="00B418E1" w:rsidRPr="00B418E1" w:rsidRDefault="00422FF8" w:rsidP="00422FF8">
      <w:pPr>
        <w:jc w:val="both"/>
        <w:rPr>
          <w:b/>
          <w:bCs/>
        </w:rPr>
      </w:pPr>
      <w:r w:rsidRPr="00B418E1">
        <w:rPr>
          <w:b/>
          <w:bCs/>
        </w:rPr>
        <w:t>Для сравнения, доля расходов на исследования и разработки в бюджетах компаний-л</w:t>
      </w:r>
      <w:r w:rsidR="00DC1BD3" w:rsidRPr="00B418E1">
        <w:rPr>
          <w:b/>
          <w:bCs/>
        </w:rPr>
        <w:t>и</w:t>
      </w:r>
      <w:r w:rsidRPr="00B418E1">
        <w:rPr>
          <w:b/>
          <w:bCs/>
        </w:rPr>
        <w:t>деров мировой автомобильной индустрии более чем в 6 раз выше, чему российского автопроизводителя</w:t>
      </w:r>
      <w:r w:rsidR="00B418E1">
        <w:rPr>
          <w:b/>
          <w:bCs/>
        </w:rPr>
        <w:t>, к примеру</w:t>
      </w:r>
      <w:r w:rsidR="00B418E1" w:rsidRPr="00B418E1">
        <w:rPr>
          <w:b/>
          <w:bCs/>
        </w:rPr>
        <w:t>:</w:t>
      </w:r>
      <w:r w:rsidRPr="00B418E1">
        <w:rPr>
          <w:b/>
          <w:bCs/>
        </w:rPr>
        <w:t xml:space="preserve"> </w:t>
      </w:r>
    </w:p>
    <w:p w14:paraId="7DC61E35" w14:textId="08B71505" w:rsidR="00B418E1" w:rsidRDefault="00B418E1" w:rsidP="00B418E1">
      <w:pPr>
        <w:pStyle w:val="a3"/>
        <w:numPr>
          <w:ilvl w:val="0"/>
          <w:numId w:val="34"/>
        </w:numPr>
        <w:jc w:val="both"/>
      </w:pPr>
      <w:r>
        <w:t>У</w:t>
      </w:r>
      <w:r w:rsidR="00ED0188">
        <w:t xml:space="preserve"> </w:t>
      </w:r>
      <w:r w:rsidR="00422FF8">
        <w:t>General Motors (2-е место в рейтинге по объему затрат на исследования и разработки) она составляет 4,4% от выручки</w:t>
      </w:r>
      <w:r>
        <w:t>.</w:t>
      </w:r>
    </w:p>
    <w:p w14:paraId="176618B8" w14:textId="1A339F98" w:rsidR="006B6D30" w:rsidRDefault="00B418E1" w:rsidP="00B418E1">
      <w:pPr>
        <w:pStyle w:val="a3"/>
        <w:numPr>
          <w:ilvl w:val="0"/>
          <w:numId w:val="34"/>
        </w:numPr>
        <w:jc w:val="both"/>
      </w:pPr>
      <w:r>
        <w:t>У</w:t>
      </w:r>
      <w:r w:rsidR="00422FF8">
        <w:t xml:space="preserve"> Toyota (4-е место в рейтинге) - 3,9%. </w:t>
      </w:r>
    </w:p>
    <w:p w14:paraId="2B004243" w14:textId="2B011910" w:rsidR="00422FF8" w:rsidRDefault="00422FF8" w:rsidP="00422FF8">
      <w:pPr>
        <w:jc w:val="both"/>
      </w:pPr>
      <w:r>
        <w:t xml:space="preserve">Для ведущих мировых телекоммуникационных компаний </w:t>
      </w:r>
      <w:r w:rsidR="00DC1BD3">
        <w:t>соответствующий</w:t>
      </w:r>
      <w:r>
        <w:t xml:space="preserve"> показатель в десять раз выше, чем в российского лидера так, у компании у Qualcomm (США, 43-е место в рейтинге) он составляет 20,6% от выручки.</w:t>
      </w:r>
    </w:p>
    <w:p w14:paraId="032D4374" w14:textId="32AA58D7" w:rsidR="00B418E1" w:rsidRPr="00B418E1" w:rsidRDefault="00422FF8" w:rsidP="00422FF8">
      <w:pPr>
        <w:jc w:val="both"/>
      </w:pPr>
      <w:r>
        <w:t xml:space="preserve">Проведенный анализ показателей деятельности компаний - мировых инновационных лидеров за 2005-2009 </w:t>
      </w:r>
      <w:proofErr w:type="spellStart"/>
      <w:r>
        <w:t>гг</w:t>
      </w:r>
      <w:proofErr w:type="spellEnd"/>
      <w:r>
        <w:t xml:space="preserve"> позволил установить положительную зависимость между долей затрат на исследования и разработки в общем </w:t>
      </w:r>
      <w:r>
        <w:lastRenderedPageBreak/>
        <w:t>объеме операционных расходов и рентабельностью продаж, рассчитанной как отношение прибыли до уплаты налогов (</w:t>
      </w:r>
      <w:r w:rsidR="00B418E1">
        <w:rPr>
          <w:lang w:val="en-US"/>
        </w:rPr>
        <w:t>EBIT</w:t>
      </w:r>
      <w:r>
        <w:t>) к объемам продаж</w:t>
      </w:r>
      <w:r w:rsidR="00B418E1">
        <w:t>.</w:t>
      </w:r>
    </w:p>
    <w:p w14:paraId="43FAD9E8" w14:textId="757B2195" w:rsidR="00422FF8" w:rsidRPr="00B418E1" w:rsidRDefault="00B418E1" w:rsidP="00422FF8">
      <w:pPr>
        <w:jc w:val="both"/>
        <w:rPr>
          <w:b/>
          <w:bCs/>
        </w:rPr>
      </w:pPr>
      <w:r w:rsidRPr="00B418E1">
        <w:rPr>
          <w:b/>
          <w:bCs/>
        </w:rPr>
        <w:t>Данные исследования представлены на рисунке 4:</w:t>
      </w:r>
    </w:p>
    <w:p w14:paraId="61FD58C0" w14:textId="67491C3D" w:rsidR="00ED0188" w:rsidRDefault="00ED0188" w:rsidP="00ED0188">
      <w:pPr>
        <w:jc w:val="center"/>
      </w:pPr>
      <w:r>
        <w:rPr>
          <w:noProof/>
        </w:rPr>
        <w:drawing>
          <wp:inline distT="0" distB="0" distL="0" distR="0" wp14:anchorId="2AD0045A" wp14:editId="5E5EA346">
            <wp:extent cx="5934075" cy="3581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3581400"/>
                    </a:xfrm>
                    <a:prstGeom prst="rect">
                      <a:avLst/>
                    </a:prstGeom>
                    <a:noFill/>
                    <a:ln>
                      <a:noFill/>
                    </a:ln>
                  </pic:spPr>
                </pic:pic>
              </a:graphicData>
            </a:graphic>
          </wp:inline>
        </w:drawing>
      </w:r>
    </w:p>
    <w:p w14:paraId="7ACD31B7" w14:textId="2E935DFC" w:rsidR="00ED0188" w:rsidRDefault="00ED0188" w:rsidP="00ED0188">
      <w:pPr>
        <w:jc w:val="center"/>
      </w:pPr>
      <w:r w:rsidRPr="00ED0188">
        <w:t>Рис</w:t>
      </w:r>
      <w:r w:rsidR="00B418E1">
        <w:t>унок</w:t>
      </w:r>
      <w:r w:rsidRPr="00ED0188">
        <w:t xml:space="preserve"> 4</w:t>
      </w:r>
      <w:r>
        <w:t xml:space="preserve"> –</w:t>
      </w:r>
      <w:r w:rsidRPr="00ED0188">
        <w:t xml:space="preserve"> Зависимость рентабельности продаж от доли затрат на исследования и разработки в операционные затратах</w:t>
      </w:r>
    </w:p>
    <w:p w14:paraId="0B437897" w14:textId="77777777" w:rsidR="00B418E1" w:rsidRPr="00890027" w:rsidRDefault="00422FF8" w:rsidP="00422FF8">
      <w:pPr>
        <w:jc w:val="both"/>
        <w:rPr>
          <w:b/>
          <w:bCs/>
        </w:rPr>
      </w:pPr>
      <w:r w:rsidRPr="00890027">
        <w:rPr>
          <w:b/>
          <w:bCs/>
        </w:rPr>
        <w:t>Доля затрат на исследования и разработки в операционных расходах исследованных мировых инновационных лидеров находится в диапазон</w:t>
      </w:r>
      <w:r w:rsidR="00B418E1" w:rsidRPr="00890027">
        <w:rPr>
          <w:b/>
          <w:bCs/>
        </w:rPr>
        <w:t>ах:</w:t>
      </w:r>
    </w:p>
    <w:p w14:paraId="3225B43A" w14:textId="24E3EBCE" w:rsidR="00B418E1" w:rsidRPr="00B418E1" w:rsidRDefault="00B418E1" w:rsidP="00890027">
      <w:pPr>
        <w:pStyle w:val="a3"/>
        <w:numPr>
          <w:ilvl w:val="0"/>
          <w:numId w:val="35"/>
        </w:numPr>
        <w:jc w:val="both"/>
      </w:pPr>
      <w:r>
        <w:t>О</w:t>
      </w:r>
      <w:r w:rsidR="00422FF8">
        <w:t>т</w:t>
      </w:r>
      <w:r w:rsidR="00422FF8" w:rsidRPr="00B418E1">
        <w:t xml:space="preserve"> 2,6% </w:t>
      </w:r>
      <w:r>
        <w:t>у «</w:t>
      </w:r>
      <w:r w:rsidR="00422FF8" w:rsidRPr="00890027">
        <w:rPr>
          <w:lang w:val="en-US"/>
        </w:rPr>
        <w:t>Volkswagen</w:t>
      </w:r>
      <w:r>
        <w:t>» в</w:t>
      </w:r>
      <w:r w:rsidR="00422FF8" w:rsidRPr="00B418E1">
        <w:t xml:space="preserve"> 2007 </w:t>
      </w:r>
      <w:r w:rsidR="00422FF8">
        <w:t>г</w:t>
      </w:r>
      <w:r w:rsidR="00422FF8" w:rsidRPr="00B418E1">
        <w:t>.</w:t>
      </w:r>
    </w:p>
    <w:p w14:paraId="098683C2" w14:textId="24756FA3" w:rsidR="00422FF8" w:rsidRPr="00890027" w:rsidRDefault="00B418E1" w:rsidP="00890027">
      <w:pPr>
        <w:pStyle w:val="a3"/>
        <w:numPr>
          <w:ilvl w:val="0"/>
          <w:numId w:val="35"/>
        </w:numPr>
        <w:jc w:val="both"/>
        <w:rPr>
          <w:lang w:val="en-US"/>
        </w:rPr>
      </w:pPr>
      <w:r>
        <w:t>Д</w:t>
      </w:r>
      <w:r w:rsidR="00422FF8">
        <w:t>о</w:t>
      </w:r>
      <w:r w:rsidR="00422FF8" w:rsidRPr="00890027">
        <w:rPr>
          <w:lang w:val="en-US"/>
        </w:rPr>
        <w:t xml:space="preserve"> 28,1% </w:t>
      </w:r>
      <w:r>
        <w:t>у «</w:t>
      </w:r>
      <w:r w:rsidR="00422FF8" w:rsidRPr="00890027">
        <w:rPr>
          <w:lang w:val="en-US"/>
        </w:rPr>
        <w:t>Roche Holding</w:t>
      </w:r>
      <w:r>
        <w:t xml:space="preserve">» в </w:t>
      </w:r>
      <w:r w:rsidR="00422FF8" w:rsidRPr="00890027">
        <w:rPr>
          <w:lang w:val="en-US"/>
        </w:rPr>
        <w:t xml:space="preserve">2008 </w:t>
      </w:r>
      <w:r w:rsidR="00422FF8">
        <w:t>г</w:t>
      </w:r>
      <w:r w:rsidR="00341517" w:rsidRPr="00890027">
        <w:rPr>
          <w:lang w:val="en-US"/>
        </w:rPr>
        <w:t>.</w:t>
      </w:r>
    </w:p>
    <w:p w14:paraId="0D8E863A" w14:textId="484891F6" w:rsidR="00884D07" w:rsidRPr="00DC1BD3" w:rsidRDefault="00422FF8" w:rsidP="00422FF8">
      <w:pPr>
        <w:jc w:val="both"/>
        <w:rPr>
          <w:b/>
          <w:bCs/>
        </w:rPr>
      </w:pPr>
      <w:r w:rsidRPr="00DC1BD3">
        <w:rPr>
          <w:b/>
          <w:bCs/>
        </w:rPr>
        <w:t>Рентабельность продаж у (%,) представима в вид</w:t>
      </w:r>
      <w:r w:rsidR="00B418E1">
        <w:rPr>
          <w:b/>
          <w:bCs/>
        </w:rPr>
        <w:t>:</w:t>
      </w:r>
    </w:p>
    <w:p w14:paraId="75B4209E" w14:textId="16C3A7C0" w:rsidR="00884D07" w:rsidRDefault="00DC1BD3" w:rsidP="0000081F">
      <w:pPr>
        <w:jc w:val="center"/>
      </w:pPr>
      <w:r>
        <w:rPr>
          <w:noProof/>
        </w:rPr>
        <w:drawing>
          <wp:inline distT="0" distB="0" distL="0" distR="0" wp14:anchorId="093FAA29" wp14:editId="7A39CEE9">
            <wp:extent cx="4029075" cy="8638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1980" cy="870910"/>
                    </a:xfrm>
                    <a:prstGeom prst="rect">
                      <a:avLst/>
                    </a:prstGeom>
                    <a:noFill/>
                    <a:ln>
                      <a:noFill/>
                    </a:ln>
                  </pic:spPr>
                </pic:pic>
              </a:graphicData>
            </a:graphic>
          </wp:inline>
        </w:drawing>
      </w:r>
    </w:p>
    <w:p w14:paraId="0297887E" w14:textId="0A5BF815" w:rsidR="00DC1BD3" w:rsidRPr="00DC1BD3" w:rsidRDefault="00DC1BD3" w:rsidP="00DC1BD3">
      <w:pPr>
        <w:jc w:val="both"/>
        <w:rPr>
          <w:b/>
          <w:bCs/>
        </w:rPr>
      </w:pPr>
      <w:r w:rsidRPr="00DC1BD3">
        <w:rPr>
          <w:b/>
          <w:bCs/>
        </w:rPr>
        <w:t>где</w:t>
      </w:r>
    </w:p>
    <w:p w14:paraId="738F966B" w14:textId="20F21836" w:rsidR="00DC1BD3" w:rsidRDefault="00DC1BD3" w:rsidP="00DC1BD3">
      <w:pPr>
        <w:pStyle w:val="a3"/>
        <w:numPr>
          <w:ilvl w:val="0"/>
          <w:numId w:val="4"/>
        </w:numPr>
        <w:jc w:val="both"/>
      </w:pPr>
      <w:r>
        <w:t>х - доля затрат на исследования и разработки в общей сумме операционных расходов, %.</w:t>
      </w:r>
    </w:p>
    <w:p w14:paraId="015FB4F2" w14:textId="77777777" w:rsidR="00890027" w:rsidRDefault="00DC1BD3" w:rsidP="00890027">
      <w:pPr>
        <w:pStyle w:val="a3"/>
        <w:numPr>
          <w:ilvl w:val="0"/>
          <w:numId w:val="4"/>
        </w:numPr>
        <w:jc w:val="both"/>
      </w:pPr>
      <w:r>
        <w:t xml:space="preserve">Здесь достоверность аппроксимации составила 72,4%. </w:t>
      </w:r>
    </w:p>
    <w:p w14:paraId="668A8C17" w14:textId="6A881377" w:rsidR="00DC1BD3" w:rsidRDefault="00DC1BD3" w:rsidP="00890027">
      <w:pPr>
        <w:pStyle w:val="a3"/>
        <w:numPr>
          <w:ilvl w:val="0"/>
          <w:numId w:val="4"/>
        </w:numPr>
        <w:jc w:val="both"/>
      </w:pPr>
      <w:r>
        <w:t>Коэффициент корреляции равен 0,821.</w:t>
      </w:r>
    </w:p>
    <w:p w14:paraId="112F15C4" w14:textId="68D4EFA3" w:rsidR="00DC1BD3" w:rsidRPr="00DC1BD3" w:rsidRDefault="00DC1BD3" w:rsidP="00DC1BD3">
      <w:pPr>
        <w:jc w:val="both"/>
        <w:rPr>
          <w:b/>
          <w:bCs/>
        </w:rPr>
      </w:pPr>
      <w:r w:rsidRPr="00DC1BD3">
        <w:rPr>
          <w:b/>
          <w:bCs/>
        </w:rPr>
        <w:t>Полученные результаты позволяют сделать следующие выводы</w:t>
      </w:r>
      <w:r w:rsidR="00890027">
        <w:rPr>
          <w:b/>
          <w:bCs/>
        </w:rPr>
        <w:t>:</w:t>
      </w:r>
    </w:p>
    <w:p w14:paraId="5A695BD6" w14:textId="77777777" w:rsidR="00890027" w:rsidRDefault="00DC1BD3" w:rsidP="00DC1BD3">
      <w:pPr>
        <w:pStyle w:val="a3"/>
        <w:numPr>
          <w:ilvl w:val="0"/>
          <w:numId w:val="4"/>
        </w:numPr>
        <w:jc w:val="both"/>
      </w:pPr>
      <w:r>
        <w:t xml:space="preserve">При низкой доле финансирования затрат на исследования и разработки в общей сумме операционных расходов высока вероятность получения низкой или даже отрицательной рентабельности продаж. </w:t>
      </w:r>
    </w:p>
    <w:p w14:paraId="54CFD3D4" w14:textId="16F4FCFB" w:rsidR="00DC1BD3" w:rsidRDefault="00DC1BD3" w:rsidP="00DC1BD3">
      <w:pPr>
        <w:pStyle w:val="a3"/>
        <w:numPr>
          <w:ilvl w:val="0"/>
          <w:numId w:val="4"/>
        </w:numPr>
        <w:jc w:val="both"/>
      </w:pPr>
      <w:r>
        <w:t>Доля затрат на исследования и разработки</w:t>
      </w:r>
      <w:r w:rsidRPr="00DC1BD3">
        <w:t xml:space="preserve"> </w:t>
      </w:r>
      <w:r>
        <w:t>должна быть не ниже 5% от всех операционных затрат компании</w:t>
      </w:r>
      <w:r w:rsidR="00890027">
        <w:t>.</w:t>
      </w:r>
    </w:p>
    <w:p w14:paraId="1B138F00" w14:textId="77777777" w:rsidR="00890027" w:rsidRDefault="00DC1BD3" w:rsidP="00DC1BD3">
      <w:pPr>
        <w:pStyle w:val="a3"/>
        <w:numPr>
          <w:ilvl w:val="0"/>
          <w:numId w:val="4"/>
        </w:numPr>
        <w:jc w:val="both"/>
      </w:pPr>
      <w:r>
        <w:t>Устойчивый рост рентабельности продаж компании (с 5,2% до 34,4%) обеспечивается при увеличении доли затрат на исследования и разработки с 5% до 25% от суммы всех операционных расходов</w:t>
      </w:r>
      <w:r w:rsidR="00890027">
        <w:t>.</w:t>
      </w:r>
    </w:p>
    <w:p w14:paraId="5986D6C1" w14:textId="393BB9F4" w:rsidR="00DC1BD3" w:rsidRDefault="00DC1BD3" w:rsidP="00DC1BD3">
      <w:pPr>
        <w:pStyle w:val="a3"/>
        <w:numPr>
          <w:ilvl w:val="0"/>
          <w:numId w:val="4"/>
        </w:numPr>
        <w:jc w:val="both"/>
      </w:pPr>
      <w:r>
        <w:t>Каждый процент роста доли расходов на исследования и разработки в операционных затратах (в установленном диапазоне) обеспечивает прирост рентабельности продаж на 1,46%</w:t>
      </w:r>
      <w:r w:rsidR="00890027">
        <w:t>.</w:t>
      </w:r>
    </w:p>
    <w:p w14:paraId="16237A04" w14:textId="435995BD" w:rsidR="00DC1BD3" w:rsidRDefault="00DC1BD3" w:rsidP="00DC1BD3">
      <w:pPr>
        <w:pStyle w:val="a3"/>
        <w:numPr>
          <w:ilvl w:val="0"/>
          <w:numId w:val="4"/>
        </w:numPr>
        <w:jc w:val="both"/>
      </w:pPr>
      <w:r>
        <w:lastRenderedPageBreak/>
        <w:t>При увеличении доли затрат на исследования и разработки свыше 25% от общей суммы операционных расходов рентабельность продаж снижается, что связано, по нашему мнению, с нерациональным соотношением операционных издержек в ущерб текущей деятельности</w:t>
      </w:r>
      <w:r w:rsidR="00890027">
        <w:t>.</w:t>
      </w:r>
    </w:p>
    <w:p w14:paraId="08758513" w14:textId="45F3CDA9" w:rsidR="00DC1BD3" w:rsidRDefault="00DC1BD3" w:rsidP="00DC1BD3">
      <w:pPr>
        <w:jc w:val="both"/>
      </w:pPr>
      <w:r>
        <w:t xml:space="preserve">Таким образом, финансирование исследований </w:t>
      </w:r>
      <w:r w:rsidR="00890027">
        <w:t>и</w:t>
      </w:r>
      <w:r>
        <w:t xml:space="preserve"> разработок в размере 25% от всех операционных расходов является оптимальным с точки зрения максимизации рентабельности продаж.</w:t>
      </w:r>
    </w:p>
    <w:p w14:paraId="02DCA127" w14:textId="77777777" w:rsidR="00890027" w:rsidRDefault="00DC1BD3" w:rsidP="00DC1BD3">
      <w:pPr>
        <w:jc w:val="both"/>
      </w:pPr>
      <w:r>
        <w:t xml:space="preserve">Анализ состояния российской экономики с точки зрения инновационных процессов показывает, что, несмотря на несколько возросшую даже в условиях кризиса долю инновационно-активных предприятий (с 8,0% в 2008 году до 9,4% в 2009), в целом ситуация остается неблагоприятной. </w:t>
      </w:r>
    </w:p>
    <w:p w14:paraId="1F7ECDCC" w14:textId="3525B6A5" w:rsidR="00DC1BD3" w:rsidRDefault="00DC1BD3" w:rsidP="00DC1BD3">
      <w:pPr>
        <w:jc w:val="both"/>
      </w:pPr>
      <w:r>
        <w:t>Большинство предприятий, столкнувшись с необходимостью жесткой оптимизации издержек, в первую очередь, экономят на развитии, откладывая на неопределенное будущее инновационные проекты, расходы на НИОКР и перевооружение.</w:t>
      </w:r>
    </w:p>
    <w:p w14:paraId="42BA96B7" w14:textId="48016507" w:rsidR="00DC1BD3" w:rsidRPr="00341517" w:rsidRDefault="00DC1BD3" w:rsidP="00DC1BD3">
      <w:pPr>
        <w:jc w:val="both"/>
        <w:rPr>
          <w:b/>
          <w:bCs/>
        </w:rPr>
      </w:pPr>
      <w:r w:rsidRPr="00341517">
        <w:rPr>
          <w:b/>
          <w:bCs/>
        </w:rPr>
        <w:t>Анализ степени воздействия результатов инновационной деятельности на развитие производства показал, что наибольшее количество организаций отметило высокую степень воздействия на развитие производства следующих основных результатов инновационной деятельности:</w:t>
      </w:r>
    </w:p>
    <w:p w14:paraId="123D97D1" w14:textId="687BD50F" w:rsidR="00DC1BD3" w:rsidRDefault="00F72693" w:rsidP="00DC1BD3">
      <w:pPr>
        <w:pStyle w:val="a3"/>
        <w:numPr>
          <w:ilvl w:val="0"/>
          <w:numId w:val="5"/>
        </w:numPr>
        <w:jc w:val="both"/>
      </w:pPr>
      <w:r>
        <w:t>Р</w:t>
      </w:r>
      <w:r w:rsidR="00DC1BD3">
        <w:t>асширение ассортимента товаров, работ, услуг - 38,7% (удельный вес организаций, оценивших степень воздействия как высокую в общем числе инновационно-активных организаций промышленности в 2007 г)</w:t>
      </w:r>
      <w:r>
        <w:t>.</w:t>
      </w:r>
    </w:p>
    <w:p w14:paraId="3AA7929E" w14:textId="2C7CC215" w:rsidR="00DC1BD3" w:rsidRDefault="00F72693" w:rsidP="00DC1BD3">
      <w:pPr>
        <w:pStyle w:val="a3"/>
        <w:numPr>
          <w:ilvl w:val="0"/>
          <w:numId w:val="5"/>
        </w:numPr>
        <w:jc w:val="both"/>
      </w:pPr>
      <w:r>
        <w:t>У</w:t>
      </w:r>
      <w:r w:rsidR="00DC1BD3">
        <w:t>лучшение качества товаров, работ, услуг - 37,6%</w:t>
      </w:r>
      <w:r>
        <w:t>.</w:t>
      </w:r>
    </w:p>
    <w:p w14:paraId="3C0DB072" w14:textId="1DA589F3" w:rsidR="00DC1BD3" w:rsidRDefault="00F72693" w:rsidP="00DC1BD3">
      <w:pPr>
        <w:pStyle w:val="a3"/>
        <w:numPr>
          <w:ilvl w:val="0"/>
          <w:numId w:val="5"/>
        </w:numPr>
        <w:jc w:val="both"/>
      </w:pPr>
      <w:r>
        <w:t>О</w:t>
      </w:r>
      <w:r w:rsidR="00DC1BD3">
        <w:t>беспечение соответствия современным техническим регламентам, правилам и стандартам - 33,2%</w:t>
      </w:r>
      <w:r>
        <w:t>.</w:t>
      </w:r>
    </w:p>
    <w:p w14:paraId="097F1DE2" w14:textId="443AA3D0" w:rsidR="00DC1BD3" w:rsidRDefault="00F72693" w:rsidP="00DC1BD3">
      <w:pPr>
        <w:pStyle w:val="a3"/>
        <w:numPr>
          <w:ilvl w:val="0"/>
          <w:numId w:val="5"/>
        </w:numPr>
        <w:jc w:val="both"/>
      </w:pPr>
      <w:r>
        <w:t>Р</w:t>
      </w:r>
      <w:r w:rsidR="00DC1BD3">
        <w:t>асширение рынков сбыта - 26%</w:t>
      </w:r>
      <w:r>
        <w:t>.</w:t>
      </w:r>
    </w:p>
    <w:p w14:paraId="76F83BE4" w14:textId="15BB4A82" w:rsidR="00DC1BD3" w:rsidRDefault="00F72693" w:rsidP="00DC1BD3">
      <w:pPr>
        <w:pStyle w:val="a3"/>
        <w:numPr>
          <w:ilvl w:val="0"/>
          <w:numId w:val="5"/>
        </w:numPr>
        <w:jc w:val="both"/>
      </w:pPr>
      <w:r>
        <w:t>Р</w:t>
      </w:r>
      <w:r w:rsidR="00DC1BD3">
        <w:t>ост производственных мощностей - 25,2%</w:t>
      </w:r>
      <w:r>
        <w:t>.</w:t>
      </w:r>
    </w:p>
    <w:p w14:paraId="6F84F72D" w14:textId="73BEF424" w:rsidR="00890027" w:rsidRPr="00890027" w:rsidRDefault="00890027" w:rsidP="00890027">
      <w:pPr>
        <w:jc w:val="both"/>
        <w:rPr>
          <w:b/>
          <w:bCs/>
        </w:rPr>
      </w:pPr>
      <w:r w:rsidRPr="00890027">
        <w:rPr>
          <w:b/>
          <w:bCs/>
        </w:rPr>
        <w:t>На рисунке 5 представлена гистограмма зависимости инновационной деятельности и развитие продукции и услуг:</w:t>
      </w:r>
    </w:p>
    <w:p w14:paraId="25F9ECBD" w14:textId="4A44CE8C" w:rsidR="00341517" w:rsidRDefault="00341517" w:rsidP="00341517">
      <w:pPr>
        <w:jc w:val="center"/>
      </w:pPr>
      <w:r>
        <w:rPr>
          <w:noProof/>
        </w:rPr>
        <w:drawing>
          <wp:inline distT="0" distB="0" distL="0" distR="0" wp14:anchorId="1959ABA3" wp14:editId="36C98FDC">
            <wp:extent cx="5943600" cy="3152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4CB4B6B0" w14:textId="4F72DFEB" w:rsidR="00341517" w:rsidRDefault="00341517" w:rsidP="00341517">
      <w:pPr>
        <w:jc w:val="center"/>
      </w:pPr>
      <w:r w:rsidRPr="00341517">
        <w:t>Рис</w:t>
      </w:r>
      <w:r w:rsidR="00F72693">
        <w:t>унок</w:t>
      </w:r>
      <w:r w:rsidRPr="00341517">
        <w:t xml:space="preserve"> 5</w:t>
      </w:r>
      <w:r>
        <w:t xml:space="preserve"> –</w:t>
      </w:r>
      <w:r w:rsidRPr="00341517">
        <w:t xml:space="preserve"> Удельный вес организаций, оценивших степень воздействие результатов инновационной деятельности на развитие организации, в общем числе инновационно-активных организаций промышленности в 2007 году</w:t>
      </w:r>
    </w:p>
    <w:p w14:paraId="05370A3A" w14:textId="77777777" w:rsidR="00341517" w:rsidRPr="00341517" w:rsidRDefault="00DC1BD3" w:rsidP="00DC1BD3">
      <w:pPr>
        <w:jc w:val="both"/>
        <w:rPr>
          <w:b/>
          <w:bCs/>
        </w:rPr>
      </w:pPr>
      <w:r w:rsidRPr="00341517">
        <w:rPr>
          <w:b/>
          <w:bCs/>
        </w:rPr>
        <w:t>К основным результатам инновационной деятельности, по которым отсутствовало воздействие на развитие организации, были отнесены</w:t>
      </w:r>
      <w:r w:rsidR="00341517" w:rsidRPr="00341517">
        <w:rPr>
          <w:b/>
          <w:bCs/>
        </w:rPr>
        <w:t>:</w:t>
      </w:r>
    </w:p>
    <w:p w14:paraId="0D5BE0F7" w14:textId="152894E3" w:rsidR="00341517" w:rsidRDefault="00F72693" w:rsidP="00341517">
      <w:pPr>
        <w:pStyle w:val="a3"/>
        <w:numPr>
          <w:ilvl w:val="0"/>
          <w:numId w:val="6"/>
        </w:numPr>
        <w:jc w:val="both"/>
      </w:pPr>
      <w:r>
        <w:t>С</w:t>
      </w:r>
      <w:r w:rsidR="00DC1BD3">
        <w:t>окращение затрат на заработную плату - 66,2% (удельный вес организаций, оценивших отсутствие воздействия в общем числе инновационно-активных организаций промышленности)</w:t>
      </w:r>
      <w:r>
        <w:t>.</w:t>
      </w:r>
    </w:p>
    <w:p w14:paraId="4A997168" w14:textId="0E8E271D" w:rsidR="00341517" w:rsidRDefault="00F72693" w:rsidP="00DC1BD3">
      <w:pPr>
        <w:pStyle w:val="a3"/>
        <w:numPr>
          <w:ilvl w:val="0"/>
          <w:numId w:val="6"/>
        </w:numPr>
        <w:jc w:val="both"/>
      </w:pPr>
      <w:r>
        <w:t>С</w:t>
      </w:r>
      <w:r w:rsidR="00DC1BD3">
        <w:t>нижение загрязнения окружающей среды - 54,7%</w:t>
      </w:r>
      <w:r>
        <w:t>.</w:t>
      </w:r>
    </w:p>
    <w:p w14:paraId="7639C743" w14:textId="706B8B66" w:rsidR="00DC1BD3" w:rsidRDefault="00F72693" w:rsidP="00DC1BD3">
      <w:pPr>
        <w:pStyle w:val="a3"/>
        <w:numPr>
          <w:ilvl w:val="0"/>
          <w:numId w:val="6"/>
        </w:numPr>
        <w:jc w:val="both"/>
      </w:pPr>
      <w:r>
        <w:lastRenderedPageBreak/>
        <w:t>С</w:t>
      </w:r>
      <w:r w:rsidR="00DC1BD3">
        <w:t>окращение материальных и энергозатрат - 51,3%.</w:t>
      </w:r>
    </w:p>
    <w:p w14:paraId="42DC3221" w14:textId="77777777" w:rsidR="00341517" w:rsidRPr="00F72693" w:rsidRDefault="00DC1BD3" w:rsidP="00DC1BD3">
      <w:pPr>
        <w:jc w:val="both"/>
        <w:rPr>
          <w:b/>
          <w:bCs/>
        </w:rPr>
      </w:pPr>
      <w:r w:rsidRPr="00F72693">
        <w:rPr>
          <w:b/>
          <w:bCs/>
        </w:rPr>
        <w:t>За период 2002-2007 гг. наибольший рост затрат на технологические инновации организаций промышленности наблюдался по следующим видам инновационной деятельности</w:t>
      </w:r>
      <w:r w:rsidR="00341517" w:rsidRPr="00F72693">
        <w:rPr>
          <w:b/>
          <w:bCs/>
        </w:rPr>
        <w:t>:</w:t>
      </w:r>
    </w:p>
    <w:p w14:paraId="24C82CD0" w14:textId="51D31670" w:rsidR="00ED0188" w:rsidRDefault="00A806E4" w:rsidP="00ED0188">
      <w:pPr>
        <w:pStyle w:val="a3"/>
        <w:numPr>
          <w:ilvl w:val="0"/>
          <w:numId w:val="7"/>
        </w:numPr>
        <w:jc w:val="both"/>
      </w:pPr>
      <w:r>
        <w:t>И</w:t>
      </w:r>
      <w:r w:rsidR="00DC1BD3">
        <w:t>сследование и разработка новых продуктов, услуг и методов их производства (передачи), новых производственных процессов - в 3 раза</w:t>
      </w:r>
      <w:r>
        <w:t>.</w:t>
      </w:r>
    </w:p>
    <w:p w14:paraId="54D2C93E" w14:textId="2A109F08" w:rsidR="00ED0188" w:rsidRDefault="00A806E4" w:rsidP="00ED0188">
      <w:pPr>
        <w:pStyle w:val="a3"/>
        <w:numPr>
          <w:ilvl w:val="0"/>
          <w:numId w:val="7"/>
        </w:numPr>
        <w:jc w:val="both"/>
      </w:pPr>
      <w:r>
        <w:t>П</w:t>
      </w:r>
      <w:r w:rsidR="00DC1BD3">
        <w:t>риобретение программных средств - в 2,9 раза</w:t>
      </w:r>
      <w:r>
        <w:t>.</w:t>
      </w:r>
    </w:p>
    <w:p w14:paraId="5FA7AA5C" w14:textId="0738922F" w:rsidR="00ED0188" w:rsidRDefault="00A806E4" w:rsidP="00ED0188">
      <w:pPr>
        <w:pStyle w:val="a3"/>
        <w:numPr>
          <w:ilvl w:val="0"/>
          <w:numId w:val="7"/>
        </w:numPr>
        <w:jc w:val="both"/>
      </w:pPr>
      <w:r>
        <w:t>П</w:t>
      </w:r>
      <w:r w:rsidR="00DC1BD3">
        <w:t>риобретение машин и оборудования, связанных с технологическими инновациями - в 2,7 раза</w:t>
      </w:r>
      <w:r>
        <w:t>.</w:t>
      </w:r>
    </w:p>
    <w:p w14:paraId="71259DBF" w14:textId="26646258" w:rsidR="00ED0188" w:rsidRDefault="00A806E4" w:rsidP="00ED0188">
      <w:pPr>
        <w:pStyle w:val="a3"/>
        <w:numPr>
          <w:ilvl w:val="0"/>
          <w:numId w:val="7"/>
        </w:numPr>
        <w:jc w:val="both"/>
      </w:pPr>
      <w:r>
        <w:t>П</w:t>
      </w:r>
      <w:r w:rsidR="00ED0188">
        <w:t>риобретение новых технологий - в 2,5 раза</w:t>
      </w:r>
      <w:r>
        <w:t>.</w:t>
      </w:r>
    </w:p>
    <w:p w14:paraId="005D4F34" w14:textId="2A9EAD5F" w:rsidR="00ED0188" w:rsidRDefault="00A806E4" w:rsidP="00ED0188">
      <w:pPr>
        <w:pStyle w:val="a3"/>
        <w:numPr>
          <w:ilvl w:val="0"/>
          <w:numId w:val="7"/>
        </w:numPr>
        <w:jc w:val="both"/>
      </w:pPr>
      <w:r>
        <w:t>М</w:t>
      </w:r>
      <w:r w:rsidR="00ED0188">
        <w:t>аркетинговые исследования - в 2 раза.</w:t>
      </w:r>
    </w:p>
    <w:p w14:paraId="5A98AB68" w14:textId="77777777" w:rsidR="00A806E4" w:rsidRDefault="00ED0188" w:rsidP="00ED0188">
      <w:pPr>
        <w:jc w:val="both"/>
      </w:pPr>
      <w:r>
        <w:t>Следует отметить снижение затрат на обучение и подготовку персонала, связанных с инновациями, на 40% за рассматриваемый период</w:t>
      </w:r>
      <w:r w:rsidR="00A806E4">
        <w:t>.</w:t>
      </w:r>
      <w:r>
        <w:t xml:space="preserve"> </w:t>
      </w:r>
    </w:p>
    <w:p w14:paraId="65C1180C" w14:textId="77777777" w:rsidR="00A806E4" w:rsidRDefault="00ED0188" w:rsidP="00ED0188">
      <w:pPr>
        <w:jc w:val="both"/>
      </w:pPr>
      <w:r>
        <w:t>На основе проведенного анализа продолжительности периода внедрения передовых производственных технологий за 12-летний период (1997-2009 гг.) нами была установлена функциональная зависимость среднего срока внедрения передовых производственных технологий от года внедрения</w:t>
      </w:r>
      <w:r w:rsidR="00A806E4">
        <w:t>.</w:t>
      </w:r>
    </w:p>
    <w:p w14:paraId="6CC9DF08" w14:textId="0D3479B6" w:rsidR="00ED0188" w:rsidRPr="00A806E4" w:rsidRDefault="00A806E4" w:rsidP="00ED0188">
      <w:pPr>
        <w:jc w:val="both"/>
        <w:rPr>
          <w:b/>
          <w:bCs/>
        </w:rPr>
      </w:pPr>
      <w:r w:rsidRPr="00A806E4">
        <w:rPr>
          <w:b/>
          <w:bCs/>
        </w:rPr>
        <w:t>Средний срок внедрения инноваций в динамике по годам приведен на рисунке 6:</w:t>
      </w:r>
    </w:p>
    <w:p w14:paraId="5D314179" w14:textId="53B24DE7" w:rsidR="00ED0188" w:rsidRDefault="00ED0188" w:rsidP="00ED0188">
      <w:pPr>
        <w:jc w:val="center"/>
      </w:pPr>
      <w:r>
        <w:rPr>
          <w:noProof/>
        </w:rPr>
        <w:drawing>
          <wp:inline distT="0" distB="0" distL="0" distR="0" wp14:anchorId="3521AF20" wp14:editId="4ADAB0DC">
            <wp:extent cx="5934075" cy="40195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4019550"/>
                    </a:xfrm>
                    <a:prstGeom prst="rect">
                      <a:avLst/>
                    </a:prstGeom>
                    <a:noFill/>
                    <a:ln>
                      <a:noFill/>
                    </a:ln>
                  </pic:spPr>
                </pic:pic>
              </a:graphicData>
            </a:graphic>
          </wp:inline>
        </w:drawing>
      </w:r>
    </w:p>
    <w:p w14:paraId="7A638C54" w14:textId="187D86F9" w:rsidR="00ED0188" w:rsidRDefault="00ED0188" w:rsidP="00ED0188">
      <w:pPr>
        <w:jc w:val="center"/>
      </w:pPr>
      <w:r w:rsidRPr="00ED0188">
        <w:t>Рис</w:t>
      </w:r>
      <w:r w:rsidR="0000081F">
        <w:t>унок</w:t>
      </w:r>
      <w:r w:rsidRPr="00ED0188">
        <w:t xml:space="preserve"> 6</w:t>
      </w:r>
      <w:r>
        <w:t xml:space="preserve"> –</w:t>
      </w:r>
      <w:r w:rsidRPr="00ED0188">
        <w:t xml:space="preserve"> Средний срок внедрения передовых производственных технологий</w:t>
      </w:r>
    </w:p>
    <w:p w14:paraId="22AFB9CD" w14:textId="20AD6815" w:rsidR="0000081F" w:rsidRPr="0000081F" w:rsidRDefault="0000081F" w:rsidP="0000081F">
      <w:pPr>
        <w:rPr>
          <w:b/>
          <w:bCs/>
        </w:rPr>
      </w:pPr>
      <w:r w:rsidRPr="0000081F">
        <w:rPr>
          <w:b/>
          <w:bCs/>
        </w:rPr>
        <w:t>Определяем средний срок внедрения инноваций в производство по следующей зависимости:</w:t>
      </w:r>
    </w:p>
    <w:p w14:paraId="09150497" w14:textId="2C3E73CF" w:rsidR="00ED0188" w:rsidRDefault="00FA72CA" w:rsidP="0000081F">
      <w:pPr>
        <w:jc w:val="center"/>
      </w:pPr>
      <w:r>
        <w:rPr>
          <w:noProof/>
        </w:rPr>
        <w:drawing>
          <wp:inline distT="0" distB="0" distL="0" distR="0" wp14:anchorId="31F42313" wp14:editId="1CA7A470">
            <wp:extent cx="3819525" cy="29428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4442" cy="296201"/>
                    </a:xfrm>
                    <a:prstGeom prst="rect">
                      <a:avLst/>
                    </a:prstGeom>
                    <a:noFill/>
                    <a:ln>
                      <a:noFill/>
                    </a:ln>
                  </pic:spPr>
                </pic:pic>
              </a:graphicData>
            </a:graphic>
          </wp:inline>
        </w:drawing>
      </w:r>
    </w:p>
    <w:p w14:paraId="77465182" w14:textId="5FB1F0AB" w:rsidR="00FA72CA" w:rsidRPr="0000081F" w:rsidRDefault="00ED0188" w:rsidP="00ED0188">
      <w:pPr>
        <w:jc w:val="both"/>
        <w:rPr>
          <w:b/>
          <w:bCs/>
        </w:rPr>
      </w:pPr>
      <w:r w:rsidRPr="0000081F">
        <w:rPr>
          <w:b/>
          <w:bCs/>
        </w:rPr>
        <w:t>где</w:t>
      </w:r>
    </w:p>
    <w:p w14:paraId="16B42C33" w14:textId="68CE7F27" w:rsidR="00ED0188" w:rsidRDefault="00ED0188" w:rsidP="00FA72CA">
      <w:pPr>
        <w:pStyle w:val="a3"/>
        <w:numPr>
          <w:ilvl w:val="0"/>
          <w:numId w:val="8"/>
        </w:numPr>
        <w:jc w:val="both"/>
      </w:pPr>
      <w:r>
        <w:t>х - номер периода внедрения передовой производственной технологии</w:t>
      </w:r>
      <w:r w:rsidR="00FA72CA">
        <w:t xml:space="preserve"> </w:t>
      </w:r>
      <w:r>
        <w:t>(достоверность аппроксимации составляет 96%).</w:t>
      </w:r>
    </w:p>
    <w:p w14:paraId="10B23214" w14:textId="77777777" w:rsidR="0000081F" w:rsidRDefault="00ED0188" w:rsidP="00ED0188">
      <w:pPr>
        <w:jc w:val="both"/>
      </w:pPr>
      <w:r>
        <w:t xml:space="preserve">Зависимость была исследована по передовым производственным технологиям в целом, с целью оценки рыночной тенденции. </w:t>
      </w:r>
    </w:p>
    <w:p w14:paraId="1C80578D" w14:textId="02AB81AF" w:rsidR="0000081F" w:rsidRPr="0000081F" w:rsidRDefault="00ED0188" w:rsidP="00ED0188">
      <w:pPr>
        <w:jc w:val="both"/>
        <w:rPr>
          <w:b/>
          <w:bCs/>
        </w:rPr>
      </w:pPr>
      <w:r w:rsidRPr="0000081F">
        <w:rPr>
          <w:b/>
          <w:bCs/>
        </w:rPr>
        <w:t>Согласно полученным данным за рассматриваемый период</w:t>
      </w:r>
      <w:r w:rsidR="0000081F" w:rsidRPr="0000081F">
        <w:rPr>
          <w:b/>
          <w:bCs/>
        </w:rPr>
        <w:t>, получим, что:</w:t>
      </w:r>
    </w:p>
    <w:p w14:paraId="7D7C3EEA" w14:textId="77777777" w:rsidR="0000081F" w:rsidRDefault="0000081F" w:rsidP="0000081F">
      <w:pPr>
        <w:pStyle w:val="a3"/>
        <w:numPr>
          <w:ilvl w:val="0"/>
          <w:numId w:val="8"/>
        </w:numPr>
        <w:jc w:val="both"/>
      </w:pPr>
      <w:r>
        <w:lastRenderedPageBreak/>
        <w:t>С</w:t>
      </w:r>
      <w:r w:rsidR="00ED0188">
        <w:t>редний срок внедрения передовых производственных технологий снижался первые 8 лет (1997-2005 гг.)</w:t>
      </w:r>
      <w:r>
        <w:t>.</w:t>
      </w:r>
    </w:p>
    <w:p w14:paraId="34832879" w14:textId="77777777" w:rsidR="0000081F" w:rsidRDefault="0000081F" w:rsidP="0000081F">
      <w:pPr>
        <w:pStyle w:val="a3"/>
        <w:numPr>
          <w:ilvl w:val="0"/>
          <w:numId w:val="8"/>
        </w:numPr>
        <w:jc w:val="both"/>
      </w:pPr>
      <w:r>
        <w:t>Д</w:t>
      </w:r>
      <w:r w:rsidR="00ED0188">
        <w:t xml:space="preserve">остигнув к 2005 г уровня 4,5 лет (снижение составило 36%). </w:t>
      </w:r>
    </w:p>
    <w:p w14:paraId="75DD9E87" w14:textId="77777777" w:rsidR="0000081F" w:rsidRDefault="00ED0188" w:rsidP="0000081F">
      <w:pPr>
        <w:pStyle w:val="a3"/>
        <w:numPr>
          <w:ilvl w:val="0"/>
          <w:numId w:val="8"/>
        </w:numPr>
        <w:jc w:val="both"/>
      </w:pPr>
      <w:r>
        <w:t xml:space="preserve">В последующие 4 года наблюдалось увеличение данного срока до 4,8 лет, или на 6,4%. </w:t>
      </w:r>
    </w:p>
    <w:p w14:paraId="6F14AA8D" w14:textId="77777777" w:rsidR="0000081F" w:rsidRDefault="00ED0188" w:rsidP="00ED0188">
      <w:pPr>
        <w:jc w:val="both"/>
      </w:pPr>
      <w:r>
        <w:t>По нашему мнению, рост среднего срока внедрения передовых производственных технологий связан с существенным изменением качества внедряемых технологий, их усложнением</w:t>
      </w:r>
      <w:r w:rsidR="00FA72CA">
        <w:t>.</w:t>
      </w:r>
      <w:r>
        <w:t xml:space="preserve"> </w:t>
      </w:r>
    </w:p>
    <w:p w14:paraId="23E93998" w14:textId="792DDA17" w:rsidR="00ED0188" w:rsidRDefault="00ED0188" w:rsidP="00ED0188">
      <w:pPr>
        <w:jc w:val="both"/>
      </w:pPr>
      <w:r>
        <w:t>На основе полученной зависимости нами был построен прогноз динамики среднего срока внедрения передовых производственных технологий на последующие три года. Согласно полученным данным через три года средний срок внедрения передовых производственных технологий составит 5,8 года (вырастет на 1 год, или на 20%).</w:t>
      </w:r>
    </w:p>
    <w:p w14:paraId="6E238460" w14:textId="77777777" w:rsidR="0000081F" w:rsidRPr="0000081F" w:rsidRDefault="00ED0188" w:rsidP="00ED0188">
      <w:pPr>
        <w:jc w:val="both"/>
        <w:rPr>
          <w:b/>
          <w:bCs/>
        </w:rPr>
      </w:pPr>
      <w:r w:rsidRPr="0000081F">
        <w:rPr>
          <w:b/>
          <w:bCs/>
        </w:rPr>
        <w:t>Полученная зависимость может быть использована организациями</w:t>
      </w:r>
      <w:r w:rsidR="0000081F" w:rsidRPr="0000081F">
        <w:rPr>
          <w:b/>
          <w:bCs/>
        </w:rPr>
        <w:t>:</w:t>
      </w:r>
    </w:p>
    <w:p w14:paraId="3A53C475" w14:textId="77777777" w:rsidR="0000081F" w:rsidRDefault="0000081F" w:rsidP="0000081F">
      <w:pPr>
        <w:pStyle w:val="a3"/>
        <w:numPr>
          <w:ilvl w:val="0"/>
          <w:numId w:val="36"/>
        </w:numPr>
        <w:jc w:val="both"/>
      </w:pPr>
      <w:r>
        <w:t>З</w:t>
      </w:r>
      <w:r w:rsidR="00ED0188">
        <w:t>анимающимися инновационной деятельностью, в частности внедрением передовых производственных технологий</w:t>
      </w:r>
      <w:r>
        <w:t>.</w:t>
      </w:r>
    </w:p>
    <w:p w14:paraId="7BF752D0" w14:textId="77777777" w:rsidR="0000081F" w:rsidRDefault="0000081F" w:rsidP="0000081F">
      <w:pPr>
        <w:pStyle w:val="a3"/>
        <w:numPr>
          <w:ilvl w:val="0"/>
          <w:numId w:val="36"/>
        </w:numPr>
        <w:jc w:val="both"/>
      </w:pPr>
      <w:r>
        <w:t>Д</w:t>
      </w:r>
      <w:r w:rsidR="00ED0188">
        <w:t xml:space="preserve">ля стратегического планирования в части сроков внедрения технологий, сопоставления данных сроков с периодом их окупаемости. </w:t>
      </w:r>
    </w:p>
    <w:p w14:paraId="455333A6" w14:textId="4A7B6C52" w:rsidR="00ED0188" w:rsidRDefault="00ED0188" w:rsidP="0000081F">
      <w:pPr>
        <w:pStyle w:val="a3"/>
        <w:numPr>
          <w:ilvl w:val="0"/>
          <w:numId w:val="36"/>
        </w:numPr>
        <w:jc w:val="both"/>
      </w:pPr>
      <w:r>
        <w:t>Кроме того, сравнение собственных сроков внедрения передовых технологий со среднерыночной тенденцией позволит оценить свою конкурентоспособность в части скорости коммерциализации внедряемых технологий.</w:t>
      </w:r>
    </w:p>
    <w:p w14:paraId="61F552D7" w14:textId="77777777" w:rsidR="0000081F" w:rsidRPr="003174B3" w:rsidRDefault="00ED0188" w:rsidP="00ED0188">
      <w:pPr>
        <w:jc w:val="both"/>
        <w:rPr>
          <w:b/>
          <w:bCs/>
        </w:rPr>
      </w:pPr>
      <w:r w:rsidRPr="003174B3">
        <w:rPr>
          <w:b/>
          <w:bCs/>
        </w:rPr>
        <w:t>В Кемеровской области значительно отличается от общероссийской и СФО структура затрат на технологические инновации организаций по видам инновационной деятельности</w:t>
      </w:r>
      <w:r w:rsidR="0000081F" w:rsidRPr="003174B3">
        <w:rPr>
          <w:b/>
          <w:bCs/>
        </w:rPr>
        <w:t>, в частности:</w:t>
      </w:r>
    </w:p>
    <w:p w14:paraId="639E1CA4" w14:textId="77777777" w:rsidR="0000081F" w:rsidRDefault="00ED0188" w:rsidP="003174B3">
      <w:pPr>
        <w:pStyle w:val="a3"/>
        <w:numPr>
          <w:ilvl w:val="0"/>
          <w:numId w:val="37"/>
        </w:numPr>
        <w:jc w:val="both"/>
      </w:pPr>
      <w:r>
        <w:t>Если по РФ и СФО наибольший удельный вес приходится на приобретение машин н оборудования (59% и 54,5%, соответственно)</w:t>
      </w:r>
      <w:r w:rsidR="0000081F">
        <w:t>.</w:t>
      </w:r>
    </w:p>
    <w:p w14:paraId="6FE9A889" w14:textId="77777777" w:rsidR="003174B3" w:rsidRDefault="0000081F" w:rsidP="003174B3">
      <w:pPr>
        <w:pStyle w:val="a3"/>
        <w:numPr>
          <w:ilvl w:val="0"/>
          <w:numId w:val="37"/>
        </w:numPr>
        <w:jc w:val="both"/>
      </w:pPr>
      <w:r>
        <w:t>П</w:t>
      </w:r>
      <w:r w:rsidR="00ED0188">
        <w:t>о Кемеровской области наибольшая доля приходится на исследования и разработки (44,7%), а на приобретение машин и оборудования - только 34,9%</w:t>
      </w:r>
      <w:r w:rsidR="003174B3">
        <w:t>.</w:t>
      </w:r>
    </w:p>
    <w:p w14:paraId="23F13289" w14:textId="5A057F40" w:rsidR="00ED0188" w:rsidRPr="003174B3" w:rsidRDefault="003174B3" w:rsidP="00ED0188">
      <w:pPr>
        <w:jc w:val="both"/>
        <w:rPr>
          <w:b/>
          <w:bCs/>
        </w:rPr>
      </w:pPr>
      <w:r w:rsidRPr="003174B3">
        <w:rPr>
          <w:b/>
          <w:bCs/>
        </w:rPr>
        <w:t>На рисунке 7 приведены затраты на технические инновации:</w:t>
      </w:r>
    </w:p>
    <w:p w14:paraId="255807ED" w14:textId="1EAABF12" w:rsidR="00FA72CA" w:rsidRDefault="00FA72CA" w:rsidP="00FA72CA">
      <w:pPr>
        <w:jc w:val="center"/>
      </w:pPr>
      <w:r>
        <w:rPr>
          <w:noProof/>
        </w:rPr>
        <w:drawing>
          <wp:inline distT="0" distB="0" distL="0" distR="0" wp14:anchorId="257139A7" wp14:editId="35A52C89">
            <wp:extent cx="5811053" cy="2438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2061" cy="2438823"/>
                    </a:xfrm>
                    <a:prstGeom prst="rect">
                      <a:avLst/>
                    </a:prstGeom>
                    <a:noFill/>
                    <a:ln>
                      <a:noFill/>
                    </a:ln>
                  </pic:spPr>
                </pic:pic>
              </a:graphicData>
            </a:graphic>
          </wp:inline>
        </w:drawing>
      </w:r>
    </w:p>
    <w:p w14:paraId="1770C978" w14:textId="7F06DB9E" w:rsidR="00FA72CA" w:rsidRDefault="00A8771A" w:rsidP="00FA72CA">
      <w:pPr>
        <w:jc w:val="center"/>
      </w:pPr>
      <w:r>
        <w:t>Рисунок</w:t>
      </w:r>
      <w:r w:rsidR="00FA72CA" w:rsidRPr="00FA72CA">
        <w:t xml:space="preserve"> 7</w:t>
      </w:r>
      <w:r w:rsidR="00FA72CA">
        <w:t xml:space="preserve"> –</w:t>
      </w:r>
      <w:r w:rsidR="00FA72CA" w:rsidRPr="00FA72CA">
        <w:t xml:space="preserve"> Затраты на технологические инновации организаций по видам инновационной деятельности</w:t>
      </w:r>
    </w:p>
    <w:p w14:paraId="1B74BA8A" w14:textId="77777777" w:rsidR="00FA72CA" w:rsidRPr="00BB6DEC" w:rsidRDefault="00ED0188" w:rsidP="00FA72CA">
      <w:pPr>
        <w:jc w:val="both"/>
        <w:rPr>
          <w:b/>
          <w:bCs/>
        </w:rPr>
      </w:pPr>
      <w:r w:rsidRPr="00BB6DEC">
        <w:rPr>
          <w:b/>
          <w:bCs/>
        </w:rPr>
        <w:t>Конкурентными преимуществами социально-экономического развития Кемеровской области являются [5]:</w:t>
      </w:r>
    </w:p>
    <w:p w14:paraId="4A82CB0D" w14:textId="358EB218" w:rsidR="00FA72CA" w:rsidRDefault="00A8771A" w:rsidP="00FA72CA">
      <w:pPr>
        <w:pStyle w:val="a3"/>
        <w:numPr>
          <w:ilvl w:val="0"/>
          <w:numId w:val="8"/>
        </w:numPr>
        <w:jc w:val="both"/>
      </w:pPr>
      <w:r>
        <w:t>В</w:t>
      </w:r>
      <w:r w:rsidR="00ED0188">
        <w:t>ысокий индустриальный потенциал</w:t>
      </w:r>
      <w:r>
        <w:t>.</w:t>
      </w:r>
    </w:p>
    <w:p w14:paraId="4A98D840" w14:textId="374CFE3D" w:rsidR="00FA72CA" w:rsidRDefault="00A8771A" w:rsidP="00FA72CA">
      <w:pPr>
        <w:pStyle w:val="a3"/>
        <w:numPr>
          <w:ilvl w:val="0"/>
          <w:numId w:val="8"/>
        </w:numPr>
        <w:jc w:val="both"/>
      </w:pPr>
      <w:r>
        <w:t>З</w:t>
      </w:r>
      <w:r w:rsidR="00FA72CA">
        <w:t>начительный объем собственных полезных ископаемых и природных ресурсов</w:t>
      </w:r>
      <w:r>
        <w:t>.</w:t>
      </w:r>
    </w:p>
    <w:p w14:paraId="3405FEE4" w14:textId="30C79E4B" w:rsidR="00FA72CA" w:rsidRDefault="00A8771A" w:rsidP="00FA72CA">
      <w:pPr>
        <w:pStyle w:val="a3"/>
        <w:numPr>
          <w:ilvl w:val="0"/>
          <w:numId w:val="8"/>
        </w:numPr>
        <w:jc w:val="both"/>
      </w:pPr>
      <w:r>
        <w:t>К</w:t>
      </w:r>
      <w:r w:rsidR="00FA72CA">
        <w:t>омпактная система расселения</w:t>
      </w:r>
      <w:r w:rsidR="00BB6DEC">
        <w:t xml:space="preserve">, </w:t>
      </w:r>
      <w:r w:rsidR="00FA72CA">
        <w:t>хорошо развитая транспортная инфраструктура</w:t>
      </w:r>
      <w:r>
        <w:t>.</w:t>
      </w:r>
    </w:p>
    <w:p w14:paraId="29E311DD" w14:textId="45D20F59" w:rsidR="00FA72CA" w:rsidRDefault="00A8771A" w:rsidP="00FA72CA">
      <w:pPr>
        <w:pStyle w:val="a3"/>
        <w:numPr>
          <w:ilvl w:val="0"/>
          <w:numId w:val="8"/>
        </w:numPr>
        <w:jc w:val="both"/>
      </w:pPr>
      <w:r>
        <w:t>Р</w:t>
      </w:r>
      <w:r w:rsidR="00FA72CA">
        <w:t>азвитая инфраструктура розничного потребительского рынка</w:t>
      </w:r>
      <w:r w:rsidR="00BB6DEC">
        <w:t xml:space="preserve">, </w:t>
      </w:r>
      <w:r w:rsidR="00FA72CA">
        <w:t>высокий объем розничного товарооборота</w:t>
      </w:r>
      <w:r>
        <w:t>.</w:t>
      </w:r>
    </w:p>
    <w:p w14:paraId="09425FAD" w14:textId="10059757" w:rsidR="00FA72CA" w:rsidRDefault="00A8771A" w:rsidP="00FA72CA">
      <w:pPr>
        <w:pStyle w:val="a3"/>
        <w:numPr>
          <w:ilvl w:val="0"/>
          <w:numId w:val="8"/>
        </w:numPr>
        <w:jc w:val="both"/>
      </w:pPr>
      <w:r>
        <w:t>Э</w:t>
      </w:r>
      <w:r w:rsidR="00FA72CA">
        <w:t>ффективная система социальной защиты населения</w:t>
      </w:r>
      <w:r>
        <w:t>.</w:t>
      </w:r>
    </w:p>
    <w:p w14:paraId="13CE8925" w14:textId="757B1DEC" w:rsidR="00FA72CA" w:rsidRDefault="00A8771A" w:rsidP="00FA72CA">
      <w:pPr>
        <w:pStyle w:val="a3"/>
        <w:numPr>
          <w:ilvl w:val="0"/>
          <w:numId w:val="8"/>
        </w:numPr>
        <w:jc w:val="both"/>
      </w:pPr>
      <w:r>
        <w:t>В</w:t>
      </w:r>
      <w:r w:rsidR="00FA72CA">
        <w:t>ысокая доля городского населения</w:t>
      </w:r>
      <w:r>
        <w:t>.</w:t>
      </w:r>
    </w:p>
    <w:p w14:paraId="4929415F" w14:textId="64263812" w:rsidR="00BB6DEC" w:rsidRDefault="00A8771A" w:rsidP="00FA72CA">
      <w:pPr>
        <w:pStyle w:val="a3"/>
        <w:numPr>
          <w:ilvl w:val="0"/>
          <w:numId w:val="8"/>
        </w:numPr>
        <w:jc w:val="both"/>
      </w:pPr>
      <w:r>
        <w:lastRenderedPageBreak/>
        <w:t>Р</w:t>
      </w:r>
      <w:r w:rsidR="00FA72CA">
        <w:t>азвитая система образования</w:t>
      </w:r>
      <w:r w:rsidR="00BB6DEC">
        <w:t xml:space="preserve">, </w:t>
      </w:r>
      <w:r w:rsidR="00FA72CA">
        <w:t>здравоохранения</w:t>
      </w:r>
      <w:r w:rsidR="00BB6DEC">
        <w:t xml:space="preserve">, </w:t>
      </w:r>
      <w:r w:rsidR="00FA72CA">
        <w:t>культуры и спорта</w:t>
      </w:r>
      <w:r>
        <w:t>.</w:t>
      </w:r>
    </w:p>
    <w:p w14:paraId="6891D76B" w14:textId="77777777" w:rsidR="00BB6DEC" w:rsidRDefault="00FA72CA" w:rsidP="00BB6DEC">
      <w:pPr>
        <w:jc w:val="both"/>
      </w:pPr>
      <w:r>
        <w:t>Для Кемеровской области основным стратегическим приоритетом на 2010 - 2020 годы будет являться дальнейшее повышение конкурентоспособности региона на внутреннем и внешнем рынках угля, внедрение инновационных технологий по его глубокой переработке</w:t>
      </w:r>
      <w:r w:rsidR="00BB6DEC">
        <w:t>.</w:t>
      </w:r>
    </w:p>
    <w:p w14:paraId="6EF4EFD6" w14:textId="14AFBE55" w:rsidR="00FA72CA" w:rsidRPr="00BB6DEC" w:rsidRDefault="00FA72CA" w:rsidP="00BB6DEC">
      <w:pPr>
        <w:jc w:val="both"/>
        <w:rPr>
          <w:b/>
          <w:bCs/>
        </w:rPr>
      </w:pPr>
      <w:r w:rsidRPr="00BB6DEC">
        <w:rPr>
          <w:b/>
          <w:bCs/>
        </w:rPr>
        <w:t>По результатам проведенного анализа сделаем выводы о текущей ситуации с факторами инновационного развития России</w:t>
      </w:r>
      <w:r w:rsidR="00137173">
        <w:rPr>
          <w:b/>
          <w:bCs/>
        </w:rPr>
        <w:t>:</w:t>
      </w:r>
    </w:p>
    <w:p w14:paraId="4B3696E9" w14:textId="7ABC8E83" w:rsidR="00BB6DEC" w:rsidRDefault="00FA72CA" w:rsidP="00137173">
      <w:pPr>
        <w:pStyle w:val="a3"/>
        <w:numPr>
          <w:ilvl w:val="0"/>
          <w:numId w:val="25"/>
        </w:numPr>
        <w:jc w:val="both"/>
      </w:pPr>
      <w:r>
        <w:t xml:space="preserve">Несмотря на предпринятые Правительством Российской Федерации усилия, в российской экономике не сформировалась окончательно тенденция инновационного поведения бизнеса. Поставленные в Стратегии развития науки и инноваций в Российской Федерации до 2015 года целевые показатели, связанные с расширением инновационной активности компаний реального сектора, в том числе, вследствие замедления роста, обусловленного кризисом 2008-2009 </w:t>
      </w:r>
      <w:proofErr w:type="spellStart"/>
      <w:r>
        <w:t>гг</w:t>
      </w:r>
      <w:proofErr w:type="spellEnd"/>
      <w:r>
        <w:t>, в основном не достигнуты</w:t>
      </w:r>
      <w:r w:rsidR="00A8771A">
        <w:t>.</w:t>
      </w:r>
    </w:p>
    <w:p w14:paraId="64D51CF7" w14:textId="64465F22" w:rsidR="00BB6DEC" w:rsidRDefault="00FA72CA" w:rsidP="00137173">
      <w:pPr>
        <w:pStyle w:val="a3"/>
        <w:numPr>
          <w:ilvl w:val="0"/>
          <w:numId w:val="25"/>
        </w:numPr>
        <w:jc w:val="both"/>
      </w:pPr>
      <w:r>
        <w:t>Созданная за последние годы достаточно развитая инновационная инфраструктура не задействована в полной мере компаниями реального сектора</w:t>
      </w:r>
      <w:r w:rsidR="00A8771A">
        <w:t>.</w:t>
      </w:r>
    </w:p>
    <w:p w14:paraId="6B0721D3" w14:textId="6481DBAB" w:rsidR="00DC1BD3" w:rsidRDefault="00FA72CA" w:rsidP="00137173">
      <w:pPr>
        <w:pStyle w:val="a3"/>
        <w:numPr>
          <w:ilvl w:val="0"/>
          <w:numId w:val="25"/>
        </w:numPr>
        <w:jc w:val="both"/>
      </w:pPr>
      <w:r>
        <w:t>Критическими проблемами инновационного развития сегодня являются создание мотивов инновационного поведения всех субъектов экономики и углублении их кооперации с сектором исследований и разработок, с опорой на созданную и развивающуюся инновационную инфраструктуру.</w:t>
      </w:r>
    </w:p>
    <w:p w14:paraId="2611F7CE" w14:textId="26CA85BA" w:rsidR="00884D07" w:rsidRDefault="00BB6DEC" w:rsidP="00482DE1">
      <w:pPr>
        <w:pStyle w:val="2"/>
        <w:spacing w:before="120" w:after="120"/>
        <w:jc w:val="center"/>
      </w:pPr>
      <w:r>
        <w:t>Список литературы</w:t>
      </w:r>
    </w:p>
    <w:p w14:paraId="1A3D0CBD" w14:textId="14CD5370" w:rsidR="00BB6DEC" w:rsidRDefault="00BB6DEC" w:rsidP="00BB6DEC">
      <w:pPr>
        <w:pStyle w:val="a3"/>
        <w:numPr>
          <w:ilvl w:val="0"/>
          <w:numId w:val="10"/>
        </w:numPr>
        <w:jc w:val="both"/>
      </w:pPr>
      <w:r w:rsidRPr="00BB6DEC">
        <w:t>Всемирный экономический форум: рейтинг глобальной конкурентоспособности 2010-2011 И http</w:t>
      </w:r>
      <w:r>
        <w:t>:</w:t>
      </w:r>
      <w:r w:rsidRPr="00BB6DEC">
        <w:t>/gtmarкet.ru/nеws/state/2010/0 9/0 9/266</w:t>
      </w:r>
      <w:r>
        <w:t>8</w:t>
      </w:r>
      <w:r w:rsidR="00823739">
        <w:t>.</w:t>
      </w:r>
    </w:p>
    <w:p w14:paraId="21A19782" w14:textId="154F0DB3" w:rsidR="00BB6DEC" w:rsidRDefault="00BB6DEC" w:rsidP="00BB6DEC">
      <w:pPr>
        <w:pStyle w:val="a3"/>
        <w:numPr>
          <w:ilvl w:val="0"/>
          <w:numId w:val="10"/>
        </w:numPr>
        <w:jc w:val="both"/>
      </w:pPr>
      <w:r w:rsidRPr="00BB6DEC">
        <w:t xml:space="preserve">Инновации: сверху или снизу? // </w:t>
      </w:r>
      <w:r w:rsidRPr="00823739">
        <w:t>http://expert.ru/2011/10/6/:inovatsii-sverhu-il:-sn:zv./</w:t>
      </w:r>
      <w:r w:rsidR="00823739">
        <w:t>.</w:t>
      </w:r>
    </w:p>
    <w:p w14:paraId="065B5438" w14:textId="29CD7AE7" w:rsidR="00BB6DEC" w:rsidRDefault="00BB6DEC" w:rsidP="00BB6DEC">
      <w:pPr>
        <w:pStyle w:val="a3"/>
        <w:numPr>
          <w:ilvl w:val="0"/>
          <w:numId w:val="10"/>
        </w:numPr>
        <w:jc w:val="both"/>
      </w:pPr>
      <w:r w:rsidRPr="00BB6DEC">
        <w:t>Инновационная Россия - 2020 (Стратегия инновационного развития Российской Федерации на период 2020 года)/Минэкономразвития России. - М., 2010.</w:t>
      </w:r>
    </w:p>
    <w:p w14:paraId="7ADCB929" w14:textId="3F55EEBA" w:rsidR="00BB6DEC" w:rsidRDefault="00BB6DEC" w:rsidP="00BB6DEC">
      <w:pPr>
        <w:pStyle w:val="a3"/>
        <w:numPr>
          <w:ilvl w:val="0"/>
          <w:numId w:val="10"/>
        </w:numPr>
        <w:jc w:val="both"/>
      </w:pPr>
      <w:r w:rsidRPr="00BB6DEC">
        <w:t xml:space="preserve">Рейтинг экономик // </w:t>
      </w:r>
      <w:r w:rsidRPr="00823739">
        <w:t>http://russian.domgbns1ness.0rg/B.anlcmgs</w:t>
      </w:r>
      <w:r w:rsidR="00823739">
        <w:t>.</w:t>
      </w:r>
    </w:p>
    <w:p w14:paraId="167B1F30" w14:textId="075271F3" w:rsidR="00BB6DEC" w:rsidRDefault="00BB6DEC" w:rsidP="00BB6DEC">
      <w:pPr>
        <w:pStyle w:val="a3"/>
        <w:numPr>
          <w:ilvl w:val="0"/>
          <w:numId w:val="10"/>
        </w:numPr>
        <w:jc w:val="both"/>
      </w:pPr>
      <w:r w:rsidRPr="00BB6DEC">
        <w:t>Стратегия социально-экономического развития Сибири до 2020 года. Утверждена распоряжением Правительства РФ от 5 июля 2010 г. № 1120-р // http</w:t>
      </w:r>
      <w:r w:rsidR="005E1E2F">
        <w:t>:</w:t>
      </w:r>
      <w:r w:rsidRPr="00BB6DEC">
        <w:t>//www.sibfo.ru/strategia/strdoc</w:t>
      </w:r>
      <w:r>
        <w:t>.</w:t>
      </w:r>
      <w:r w:rsidRPr="00BB6DEC">
        <w:t>php</w:t>
      </w:r>
      <w:r w:rsidR="003E6085">
        <w:t>.</w:t>
      </w:r>
    </w:p>
    <w:p w14:paraId="64450E41" w14:textId="2406A723" w:rsidR="00884D07" w:rsidRDefault="00BB6DEC" w:rsidP="00BB6DEC">
      <w:pPr>
        <w:pStyle w:val="a3"/>
        <w:numPr>
          <w:ilvl w:val="0"/>
          <w:numId w:val="10"/>
        </w:numPr>
        <w:jc w:val="both"/>
      </w:pPr>
      <w:r w:rsidRPr="00BB6DEC">
        <w:t>Стратегия развития науки и инноваций в Российской Федерации на период до 2015 года / Министерство образования и науки РФ - М., 2006.</w:t>
      </w:r>
    </w:p>
    <w:p w14:paraId="2E46AD14" w14:textId="7478460C" w:rsidR="00823739" w:rsidRDefault="00F803D6" w:rsidP="00BB6DEC">
      <w:pPr>
        <w:pStyle w:val="a3"/>
        <w:numPr>
          <w:ilvl w:val="0"/>
          <w:numId w:val="10"/>
        </w:numPr>
        <w:jc w:val="both"/>
      </w:pPr>
      <w:hyperlink r:id="rId14" w:history="1">
        <w:r w:rsidR="00823739" w:rsidRPr="00F803D6">
          <w:rPr>
            <w:rStyle w:val="a4"/>
          </w:rPr>
          <w:t>Формализация инновационного развития Кузбасса</w:t>
        </w:r>
        <w:r w:rsidR="00823739" w:rsidRPr="00F803D6">
          <w:rPr>
            <w:rStyle w:val="a4"/>
          </w:rPr>
          <w:t>.</w:t>
        </w:r>
      </w:hyperlink>
    </w:p>
    <w:p w14:paraId="46666375" w14:textId="7CA239AD" w:rsidR="00823739" w:rsidRDefault="00F803D6" w:rsidP="00BB6DEC">
      <w:pPr>
        <w:pStyle w:val="a3"/>
        <w:numPr>
          <w:ilvl w:val="0"/>
          <w:numId w:val="10"/>
        </w:numPr>
        <w:jc w:val="both"/>
      </w:pPr>
      <w:hyperlink r:id="rId15" w:history="1">
        <w:r w:rsidR="00823739" w:rsidRPr="00F803D6">
          <w:rPr>
            <w:rStyle w:val="a4"/>
          </w:rPr>
          <w:t>Инновации</w:t>
        </w:r>
        <w:r w:rsidR="00823739" w:rsidRPr="00F803D6">
          <w:rPr>
            <w:rStyle w:val="a4"/>
          </w:rPr>
          <w:t xml:space="preserve"> и</w:t>
        </w:r>
        <w:r w:rsidR="00823739" w:rsidRPr="00F803D6">
          <w:rPr>
            <w:rStyle w:val="a4"/>
          </w:rPr>
          <w:t xml:space="preserve"> инновационный менеджмент</w:t>
        </w:r>
        <w:r w:rsidR="00823739" w:rsidRPr="00F803D6">
          <w:rPr>
            <w:rStyle w:val="a4"/>
          </w:rPr>
          <w:t>.</w:t>
        </w:r>
      </w:hyperlink>
    </w:p>
    <w:p w14:paraId="4462837F" w14:textId="5EA158E6" w:rsidR="00823739" w:rsidRDefault="00F803D6" w:rsidP="00BB6DEC">
      <w:pPr>
        <w:pStyle w:val="a3"/>
        <w:numPr>
          <w:ilvl w:val="0"/>
          <w:numId w:val="10"/>
        </w:numPr>
        <w:jc w:val="both"/>
      </w:pPr>
      <w:hyperlink r:id="rId16" w:history="1">
        <w:r w:rsidR="00823739" w:rsidRPr="00F803D6">
          <w:rPr>
            <w:rStyle w:val="a4"/>
          </w:rPr>
          <w:t>Оценка экономической эффективности инноваций</w:t>
        </w:r>
        <w:r w:rsidR="00823739" w:rsidRPr="00F803D6">
          <w:rPr>
            <w:rStyle w:val="a4"/>
          </w:rPr>
          <w:t>.</w:t>
        </w:r>
      </w:hyperlink>
    </w:p>
    <w:p w14:paraId="3CC37B75" w14:textId="05DF80C3" w:rsidR="00823739" w:rsidRDefault="00F803D6" w:rsidP="00BB6DEC">
      <w:pPr>
        <w:pStyle w:val="a3"/>
        <w:numPr>
          <w:ilvl w:val="0"/>
          <w:numId w:val="10"/>
        </w:numPr>
        <w:jc w:val="both"/>
      </w:pPr>
      <w:hyperlink r:id="rId17" w:history="1">
        <w:r w:rsidR="00823739" w:rsidRPr="00F803D6">
          <w:rPr>
            <w:rStyle w:val="a4"/>
          </w:rPr>
          <w:t>Проект Технопарка в городе Прокопьевске</w:t>
        </w:r>
        <w:r w:rsidR="00823739" w:rsidRPr="00F803D6">
          <w:rPr>
            <w:rStyle w:val="a4"/>
          </w:rPr>
          <w:t>.</w:t>
        </w:r>
      </w:hyperlink>
    </w:p>
    <w:p w14:paraId="2633BD07" w14:textId="0BE56EDD" w:rsidR="00884D07" w:rsidRDefault="00884D07" w:rsidP="00884D07">
      <w:pPr>
        <w:jc w:val="both"/>
      </w:pPr>
      <w:r>
        <w:t xml:space="preserve">Источник: </w:t>
      </w:r>
      <w:r w:rsidRPr="00884D07">
        <w:t xml:space="preserve">Оценка состояния инновационного развития российской экономики / Р.В. </w:t>
      </w:r>
      <w:proofErr w:type="spellStart"/>
      <w:r w:rsidRPr="00884D07">
        <w:t>Мершиев</w:t>
      </w:r>
      <w:proofErr w:type="spellEnd"/>
      <w:r w:rsidRPr="00884D07">
        <w:t xml:space="preserve"> // Вестник КузГТУ. - 2012. - №2. - C. 135-141.</w:t>
      </w:r>
    </w:p>
    <w:sectPr w:rsidR="00884D07" w:rsidSect="0022459A">
      <w:pgSz w:w="11906" w:h="16838"/>
      <w:pgMar w:top="567" w:right="56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67B"/>
    <w:multiLevelType w:val="hybridMultilevel"/>
    <w:tmpl w:val="64FA6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331DF8"/>
    <w:multiLevelType w:val="hybridMultilevel"/>
    <w:tmpl w:val="F49A4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6D49DE"/>
    <w:multiLevelType w:val="hybridMultilevel"/>
    <w:tmpl w:val="2DCA1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A65602"/>
    <w:multiLevelType w:val="hybridMultilevel"/>
    <w:tmpl w:val="ADFC1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375716"/>
    <w:multiLevelType w:val="hybridMultilevel"/>
    <w:tmpl w:val="80F83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485BCB"/>
    <w:multiLevelType w:val="hybridMultilevel"/>
    <w:tmpl w:val="3AEE0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1005A4"/>
    <w:multiLevelType w:val="hybridMultilevel"/>
    <w:tmpl w:val="1BFA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340028"/>
    <w:multiLevelType w:val="hybridMultilevel"/>
    <w:tmpl w:val="78EED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181126"/>
    <w:multiLevelType w:val="hybridMultilevel"/>
    <w:tmpl w:val="4080D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0344A39"/>
    <w:multiLevelType w:val="hybridMultilevel"/>
    <w:tmpl w:val="EDCE8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EF4957"/>
    <w:multiLevelType w:val="hybridMultilevel"/>
    <w:tmpl w:val="B0705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975186"/>
    <w:multiLevelType w:val="hybridMultilevel"/>
    <w:tmpl w:val="7382D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9C4B86"/>
    <w:multiLevelType w:val="hybridMultilevel"/>
    <w:tmpl w:val="13BC8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FC2210"/>
    <w:multiLevelType w:val="hybridMultilevel"/>
    <w:tmpl w:val="FB64D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FC786E"/>
    <w:multiLevelType w:val="hybridMultilevel"/>
    <w:tmpl w:val="CB004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6A3094"/>
    <w:multiLevelType w:val="hybridMultilevel"/>
    <w:tmpl w:val="C99CE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8F51D5"/>
    <w:multiLevelType w:val="hybridMultilevel"/>
    <w:tmpl w:val="3C840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C1C56A4"/>
    <w:multiLevelType w:val="hybridMultilevel"/>
    <w:tmpl w:val="2D907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D820C17"/>
    <w:multiLevelType w:val="hybridMultilevel"/>
    <w:tmpl w:val="E3061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5257CD6"/>
    <w:multiLevelType w:val="hybridMultilevel"/>
    <w:tmpl w:val="042A36BA"/>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2C2425"/>
    <w:multiLevelType w:val="hybridMultilevel"/>
    <w:tmpl w:val="A0009C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39AF3B60"/>
    <w:multiLevelType w:val="hybridMultilevel"/>
    <w:tmpl w:val="2730E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A22B9A"/>
    <w:multiLevelType w:val="hybridMultilevel"/>
    <w:tmpl w:val="FD2C2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0E3337"/>
    <w:multiLevelType w:val="hybridMultilevel"/>
    <w:tmpl w:val="143A6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86A4373"/>
    <w:multiLevelType w:val="hybridMultilevel"/>
    <w:tmpl w:val="A42EE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C310BE"/>
    <w:multiLevelType w:val="hybridMultilevel"/>
    <w:tmpl w:val="02049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352D9F"/>
    <w:multiLevelType w:val="hybridMultilevel"/>
    <w:tmpl w:val="C5445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B8493E"/>
    <w:multiLevelType w:val="hybridMultilevel"/>
    <w:tmpl w:val="208AA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3021BE"/>
    <w:multiLevelType w:val="hybridMultilevel"/>
    <w:tmpl w:val="5CE67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DC175EA"/>
    <w:multiLevelType w:val="hybridMultilevel"/>
    <w:tmpl w:val="E8C0B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FAA3CAB"/>
    <w:multiLevelType w:val="hybridMultilevel"/>
    <w:tmpl w:val="47609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1221C07"/>
    <w:multiLevelType w:val="hybridMultilevel"/>
    <w:tmpl w:val="BD120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6021A05"/>
    <w:multiLevelType w:val="hybridMultilevel"/>
    <w:tmpl w:val="E4587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237A38"/>
    <w:multiLevelType w:val="hybridMultilevel"/>
    <w:tmpl w:val="1BE21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B2371E5"/>
    <w:multiLevelType w:val="hybridMultilevel"/>
    <w:tmpl w:val="3F2E5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252C21"/>
    <w:multiLevelType w:val="hybridMultilevel"/>
    <w:tmpl w:val="64B87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E97E3F"/>
    <w:multiLevelType w:val="hybridMultilevel"/>
    <w:tmpl w:val="00AAC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2"/>
  </w:num>
  <w:num w:numId="4">
    <w:abstractNumId w:val="5"/>
  </w:num>
  <w:num w:numId="5">
    <w:abstractNumId w:val="7"/>
  </w:num>
  <w:num w:numId="6">
    <w:abstractNumId w:val="16"/>
  </w:num>
  <w:num w:numId="7">
    <w:abstractNumId w:val="35"/>
  </w:num>
  <w:num w:numId="8">
    <w:abstractNumId w:val="24"/>
  </w:num>
  <w:num w:numId="9">
    <w:abstractNumId w:val="15"/>
  </w:num>
  <w:num w:numId="10">
    <w:abstractNumId w:val="25"/>
  </w:num>
  <w:num w:numId="11">
    <w:abstractNumId w:val="23"/>
  </w:num>
  <w:num w:numId="12">
    <w:abstractNumId w:val="21"/>
  </w:num>
  <w:num w:numId="13">
    <w:abstractNumId w:val="20"/>
  </w:num>
  <w:num w:numId="14">
    <w:abstractNumId w:val="8"/>
  </w:num>
  <w:num w:numId="15">
    <w:abstractNumId w:val="22"/>
  </w:num>
  <w:num w:numId="16">
    <w:abstractNumId w:val="1"/>
  </w:num>
  <w:num w:numId="17">
    <w:abstractNumId w:val="27"/>
  </w:num>
  <w:num w:numId="18">
    <w:abstractNumId w:val="6"/>
  </w:num>
  <w:num w:numId="19">
    <w:abstractNumId w:val="26"/>
  </w:num>
  <w:num w:numId="20">
    <w:abstractNumId w:val="3"/>
  </w:num>
  <w:num w:numId="21">
    <w:abstractNumId w:val="13"/>
  </w:num>
  <w:num w:numId="22">
    <w:abstractNumId w:val="11"/>
  </w:num>
  <w:num w:numId="23">
    <w:abstractNumId w:val="31"/>
  </w:num>
  <w:num w:numId="24">
    <w:abstractNumId w:val="9"/>
  </w:num>
  <w:num w:numId="25">
    <w:abstractNumId w:val="19"/>
  </w:num>
  <w:num w:numId="26">
    <w:abstractNumId w:val="33"/>
  </w:num>
  <w:num w:numId="27">
    <w:abstractNumId w:val="30"/>
  </w:num>
  <w:num w:numId="28">
    <w:abstractNumId w:val="18"/>
  </w:num>
  <w:num w:numId="29">
    <w:abstractNumId w:val="0"/>
  </w:num>
  <w:num w:numId="30">
    <w:abstractNumId w:val="32"/>
  </w:num>
  <w:num w:numId="31">
    <w:abstractNumId w:val="4"/>
  </w:num>
  <w:num w:numId="32">
    <w:abstractNumId w:val="29"/>
  </w:num>
  <w:num w:numId="33">
    <w:abstractNumId w:val="34"/>
  </w:num>
  <w:num w:numId="34">
    <w:abstractNumId w:val="36"/>
  </w:num>
  <w:num w:numId="35">
    <w:abstractNumId w:val="2"/>
  </w:num>
  <w:num w:numId="36">
    <w:abstractNumId w:val="28"/>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D07"/>
    <w:rsid w:val="0000081F"/>
    <w:rsid w:val="00137173"/>
    <w:rsid w:val="0022459A"/>
    <w:rsid w:val="003174B3"/>
    <w:rsid w:val="00341517"/>
    <w:rsid w:val="0035462C"/>
    <w:rsid w:val="003E6085"/>
    <w:rsid w:val="00422FF8"/>
    <w:rsid w:val="00482DE1"/>
    <w:rsid w:val="005E1E2F"/>
    <w:rsid w:val="006B07B7"/>
    <w:rsid w:val="006B6D30"/>
    <w:rsid w:val="00794E0B"/>
    <w:rsid w:val="007A2BE8"/>
    <w:rsid w:val="00823739"/>
    <w:rsid w:val="00884D07"/>
    <w:rsid w:val="00890027"/>
    <w:rsid w:val="008E6235"/>
    <w:rsid w:val="00901E15"/>
    <w:rsid w:val="00A806E4"/>
    <w:rsid w:val="00A8771A"/>
    <w:rsid w:val="00A95921"/>
    <w:rsid w:val="00B270AD"/>
    <w:rsid w:val="00B307C8"/>
    <w:rsid w:val="00B338DD"/>
    <w:rsid w:val="00B418E1"/>
    <w:rsid w:val="00BB6DEC"/>
    <w:rsid w:val="00D34339"/>
    <w:rsid w:val="00D80DCA"/>
    <w:rsid w:val="00DC1BD3"/>
    <w:rsid w:val="00ED0188"/>
    <w:rsid w:val="00F72693"/>
    <w:rsid w:val="00F803D6"/>
    <w:rsid w:val="00FA7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7B151"/>
  <w15:chartTrackingRefBased/>
  <w15:docId w15:val="{13C10611-AE3D-4E1B-9557-A73A0E117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245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84D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B6DE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84D07"/>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884D07"/>
    <w:pPr>
      <w:ind w:left="720"/>
      <w:contextualSpacing/>
    </w:pPr>
  </w:style>
  <w:style w:type="character" w:customStyle="1" w:styleId="30">
    <w:name w:val="Заголовок 3 Знак"/>
    <w:basedOn w:val="a0"/>
    <w:link w:val="3"/>
    <w:uiPriority w:val="9"/>
    <w:rsid w:val="00BB6DEC"/>
    <w:rPr>
      <w:rFonts w:asciiTheme="majorHAnsi" w:eastAsiaTheme="majorEastAsia" w:hAnsiTheme="majorHAnsi" w:cstheme="majorBidi"/>
      <w:color w:val="1F3763" w:themeColor="accent1" w:themeShade="7F"/>
      <w:sz w:val="24"/>
      <w:szCs w:val="24"/>
    </w:rPr>
  </w:style>
  <w:style w:type="character" w:styleId="a4">
    <w:name w:val="Hyperlink"/>
    <w:basedOn w:val="a0"/>
    <w:uiPriority w:val="99"/>
    <w:unhideWhenUsed/>
    <w:rsid w:val="00BB6DEC"/>
    <w:rPr>
      <w:color w:val="0563C1" w:themeColor="hyperlink"/>
      <w:u w:val="single"/>
    </w:rPr>
  </w:style>
  <w:style w:type="character" w:styleId="a5">
    <w:name w:val="Unresolved Mention"/>
    <w:basedOn w:val="a0"/>
    <w:uiPriority w:val="99"/>
    <w:semiHidden/>
    <w:unhideWhenUsed/>
    <w:rsid w:val="00BB6DEC"/>
    <w:rPr>
      <w:color w:val="605E5C"/>
      <w:shd w:val="clear" w:color="auto" w:fill="E1DFDD"/>
    </w:rPr>
  </w:style>
  <w:style w:type="character" w:customStyle="1" w:styleId="10">
    <w:name w:val="Заголовок 1 Знак"/>
    <w:basedOn w:val="a0"/>
    <w:link w:val="1"/>
    <w:uiPriority w:val="9"/>
    <w:rsid w:val="0022459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gekoms.org/2019/12/25/eng-2/" TargetMode="External"/><Relationship Id="rId2" Type="http://schemas.openxmlformats.org/officeDocument/2006/relationships/styles" Target="styles.xml"/><Relationship Id="rId16" Type="http://schemas.openxmlformats.org/officeDocument/2006/relationships/hyperlink" Target="https://gekoms.org/2019/12/22/note-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gekoms.org/2020/06/24/note-1/"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gekoms.org/2021/09/17/formalizacija-innovacionnogo-razvitija-kuzbass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3366</Words>
  <Characters>19190</Characters>
  <Application>Microsoft Office Word</Application>
  <DocSecurity>0</DocSecurity>
  <Lines>159</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Конышев</dc:creator>
  <cp:keywords/>
  <dc:description/>
  <cp:lastModifiedBy>GIP-Gekoms</cp:lastModifiedBy>
  <cp:revision>2</cp:revision>
  <dcterms:created xsi:type="dcterms:W3CDTF">2021-11-18T12:50:00Z</dcterms:created>
  <dcterms:modified xsi:type="dcterms:W3CDTF">2021-11-18T12:50:00Z</dcterms:modified>
</cp:coreProperties>
</file>