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847AE" w14:textId="176DE154" w:rsidR="009B2A31" w:rsidRDefault="009B2A31" w:rsidP="00966C82">
      <w:pPr>
        <w:pStyle w:val="2"/>
        <w:spacing w:before="120" w:after="120"/>
        <w:jc w:val="center"/>
      </w:pPr>
      <w:r w:rsidRPr="009B2A31">
        <w:t>Вспомогательные поверхности при моделировании формообразования деталей средствами компьютерной графики</w:t>
      </w:r>
    </w:p>
    <w:p w14:paraId="02A9E566" w14:textId="77777777" w:rsidR="00966C82" w:rsidRDefault="009B2A31" w:rsidP="009B2A31">
      <w:pPr>
        <w:jc w:val="both"/>
      </w:pPr>
      <w:r>
        <w:t xml:space="preserve">Производство ряда изделий машиностроения связано с технологическими процессами формообразования геометрически сложных поверхностей деталей. </w:t>
      </w:r>
    </w:p>
    <w:p w14:paraId="7A8B9EB3" w14:textId="77777777" w:rsidR="00966C82" w:rsidRDefault="009B2A31" w:rsidP="009B2A31">
      <w:pPr>
        <w:jc w:val="both"/>
      </w:pPr>
      <w:r>
        <w:t xml:space="preserve">Эффективное решение задач формообразования поверхностей, обрабатываемых по методу огибания, может быть проведено как с использованием известных методов [1-3] и др., так и с применением методов моделирования средствами компьютерной графики [4-6]. </w:t>
      </w:r>
    </w:p>
    <w:p w14:paraId="0F8E26D4" w14:textId="4AD222BE" w:rsidR="009B2A31" w:rsidRPr="00966C82" w:rsidRDefault="009B2A31" w:rsidP="009B2A31">
      <w:pPr>
        <w:jc w:val="both"/>
        <w:rPr>
          <w:b/>
          <w:bCs/>
        </w:rPr>
      </w:pPr>
      <w:r w:rsidRPr="00966C82">
        <w:rPr>
          <w:b/>
          <w:bCs/>
        </w:rPr>
        <w:t>Во втором случае это решение предполагается проводить в два этапа:</w:t>
      </w:r>
    </w:p>
    <w:p w14:paraId="4B2FE980" w14:textId="7F350A06" w:rsidR="009B2A31" w:rsidRDefault="00966C82" w:rsidP="009B2A31">
      <w:pPr>
        <w:pStyle w:val="a3"/>
        <w:numPr>
          <w:ilvl w:val="0"/>
          <w:numId w:val="1"/>
        </w:numPr>
        <w:jc w:val="both"/>
      </w:pPr>
      <w:r>
        <w:t>Р</w:t>
      </w:r>
      <w:r w:rsidR="009B2A31">
        <w:t>азработать поверхностную и твердотельную модели детали и представить варианты моделирования удаляемого припуска</w:t>
      </w:r>
      <w:r>
        <w:t>.</w:t>
      </w:r>
    </w:p>
    <w:p w14:paraId="124A2DAC" w14:textId="7E362AA3" w:rsidR="009B2A31" w:rsidRDefault="00966C82" w:rsidP="009B2A31">
      <w:pPr>
        <w:pStyle w:val="a3"/>
        <w:numPr>
          <w:ilvl w:val="0"/>
          <w:numId w:val="1"/>
        </w:numPr>
        <w:jc w:val="both"/>
      </w:pPr>
      <w:r>
        <w:t>П</w:t>
      </w:r>
      <w:r w:rsidR="009B2A31">
        <w:t>о результатам моделирования разработать алгоритм и назначить необходимые технологические условия формообразования такой детали наиболее рациональными методами размерной обработки.</w:t>
      </w:r>
    </w:p>
    <w:p w14:paraId="7802549C" w14:textId="77777777" w:rsidR="00966C82" w:rsidRPr="00966C82" w:rsidRDefault="009B2A31" w:rsidP="009B2A31">
      <w:pPr>
        <w:jc w:val="both"/>
        <w:rPr>
          <w:b/>
          <w:bCs/>
        </w:rPr>
      </w:pPr>
      <w:r w:rsidRPr="00966C82">
        <w:rPr>
          <w:b/>
          <w:bCs/>
        </w:rPr>
        <w:t>Как правило, для обоих этапов существует много решений</w:t>
      </w:r>
      <w:r w:rsidR="00966C82" w:rsidRPr="00966C82">
        <w:rPr>
          <w:b/>
          <w:bCs/>
        </w:rPr>
        <w:t>:</w:t>
      </w:r>
    </w:p>
    <w:p w14:paraId="3F356600" w14:textId="77777777" w:rsidR="00966C82" w:rsidRDefault="00966C82" w:rsidP="00966C82">
      <w:pPr>
        <w:pStyle w:val="a3"/>
        <w:numPr>
          <w:ilvl w:val="0"/>
          <w:numId w:val="14"/>
        </w:numPr>
        <w:jc w:val="both"/>
      </w:pPr>
      <w:r>
        <w:t>В</w:t>
      </w:r>
      <w:r w:rsidR="009B2A31">
        <w:t xml:space="preserve"> первой задаче, независимо от способа решения, должна быть создана одна и та же твердотельная модель заготовки и детали</w:t>
      </w:r>
    </w:p>
    <w:p w14:paraId="72D3BD60" w14:textId="5A8010F3" w:rsidR="00966C82" w:rsidRDefault="00966C82" w:rsidP="00966C82">
      <w:pPr>
        <w:pStyle w:val="a3"/>
        <w:numPr>
          <w:ilvl w:val="0"/>
          <w:numId w:val="14"/>
        </w:numPr>
        <w:jc w:val="both"/>
      </w:pPr>
      <w:r>
        <w:t>В</w:t>
      </w:r>
      <w:r w:rsidR="009B2A31">
        <w:t xml:space="preserve">о второй задаче алгоритм и условия формообразования зависят не только от используемых средств компьютерной графики, но и от конкретных процессов обработки. </w:t>
      </w:r>
    </w:p>
    <w:p w14:paraId="14464D75" w14:textId="06E18068" w:rsidR="008405DF" w:rsidRPr="008405DF" w:rsidRDefault="009B2A31" w:rsidP="009B2A31">
      <w:pPr>
        <w:jc w:val="both"/>
        <w:rPr>
          <w:b/>
          <w:bCs/>
        </w:rPr>
      </w:pPr>
      <w:r w:rsidRPr="008405DF">
        <w:rPr>
          <w:b/>
          <w:bCs/>
        </w:rPr>
        <w:t>При этом часто конкретная деталь может быть обработана инструментами одного вида, но с разными формообразующими параметрами</w:t>
      </w:r>
      <w:r w:rsidR="008405DF" w:rsidRPr="008405DF">
        <w:rPr>
          <w:b/>
          <w:bCs/>
        </w:rPr>
        <w:t>:</w:t>
      </w:r>
    </w:p>
    <w:p w14:paraId="36EA13A2" w14:textId="77777777" w:rsidR="008405DF" w:rsidRDefault="009B2A31" w:rsidP="008405DF">
      <w:pPr>
        <w:pStyle w:val="a3"/>
        <w:numPr>
          <w:ilvl w:val="0"/>
          <w:numId w:val="15"/>
        </w:numPr>
        <w:jc w:val="both"/>
      </w:pPr>
      <w:r>
        <w:t xml:space="preserve">Так, например, винтовая поверхность канавки может быть обработана дисковой или червячной фрезой, реечным инструментом и др. </w:t>
      </w:r>
    </w:p>
    <w:p w14:paraId="42C6E1B9" w14:textId="68163487" w:rsidR="009B2A31" w:rsidRDefault="009B2A31" w:rsidP="008405DF">
      <w:pPr>
        <w:pStyle w:val="a3"/>
        <w:numPr>
          <w:ilvl w:val="0"/>
          <w:numId w:val="15"/>
        </w:numPr>
        <w:jc w:val="both"/>
      </w:pPr>
      <w:r>
        <w:t>При этом для одной и той же канавки могут быть использованы различные дисковые инструменты с разными параметрами установки.</w:t>
      </w:r>
    </w:p>
    <w:p w14:paraId="62CE4B10" w14:textId="77777777" w:rsidR="009B2A31" w:rsidRDefault="009B2A31" w:rsidP="008405DF">
      <w:pPr>
        <w:pStyle w:val="a3"/>
        <w:numPr>
          <w:ilvl w:val="0"/>
          <w:numId w:val="15"/>
        </w:numPr>
        <w:jc w:val="both"/>
      </w:pPr>
      <w:r>
        <w:t>Современные САПР позволяют разработать программы, реализующие движения формообразования в автоматизированном режиме и решать задачи с необходимой точностью [4, 5].</w:t>
      </w:r>
    </w:p>
    <w:p w14:paraId="1F2286AC" w14:textId="77777777" w:rsidR="009B2A31" w:rsidRDefault="009B2A31" w:rsidP="009B2A31">
      <w:pPr>
        <w:jc w:val="both"/>
      </w:pPr>
      <w:r>
        <w:t>На этапе создания моделей важная роль отводится задаче установления возможных особенностей на исследуемых поверхностях, а также на их отображениях ортогональным проецированием. В некоторых случаях для этих целей важную роль играют вспомогательные поверхности [7], которые определяются через семейство кривых на плоскости.</w:t>
      </w:r>
    </w:p>
    <w:p w14:paraId="2C9F072D" w14:textId="0A953081" w:rsidR="009B2A31" w:rsidRDefault="009B2A31" w:rsidP="009B2A31">
      <w:pPr>
        <w:jc w:val="both"/>
      </w:pPr>
      <w:r>
        <w:t>В настоящей работе рассматриваются три семейства кривых. Они получены в результате перемещения исходной кривой, связанной с окружностью или прямой, катящейся без скольжения по другой окружности или прямой.</w:t>
      </w:r>
    </w:p>
    <w:p w14:paraId="1B0D7629" w14:textId="77777777" w:rsidR="009B2A31" w:rsidRDefault="009B2A31" w:rsidP="008405DF">
      <w:pPr>
        <w:pStyle w:val="3"/>
        <w:spacing w:before="120" w:after="120"/>
        <w:jc w:val="center"/>
      </w:pPr>
      <w:r w:rsidRPr="009B2A31">
        <w:t>Семейство кривых, связанных с окружностью, катящейся по прямой</w:t>
      </w:r>
    </w:p>
    <w:p w14:paraId="04558C9C" w14:textId="667C0E70" w:rsidR="009B2A31" w:rsidRPr="008405DF" w:rsidRDefault="009B2A31" w:rsidP="009B2A31">
      <w:pPr>
        <w:jc w:val="both"/>
        <w:rPr>
          <w:b/>
          <w:bCs/>
        </w:rPr>
      </w:pPr>
      <w:r w:rsidRPr="008405DF">
        <w:rPr>
          <w:b/>
          <w:bCs/>
        </w:rPr>
        <w:t>Семейство кривых образуется в результате качения центроиды детали, с которой связана исходная кривая, по начальной прямой инструментальной рейки [7] (рис</w:t>
      </w:r>
      <w:r w:rsidR="008405DF" w:rsidRPr="008405DF">
        <w:rPr>
          <w:b/>
          <w:bCs/>
        </w:rPr>
        <w:t>унок</w:t>
      </w:r>
      <w:r w:rsidRPr="008405DF">
        <w:rPr>
          <w:b/>
          <w:bCs/>
        </w:rPr>
        <w:t xml:space="preserve"> 1)</w:t>
      </w:r>
      <w:r w:rsidR="008405DF" w:rsidRPr="008405DF">
        <w:rPr>
          <w:b/>
          <w:bCs/>
        </w:rPr>
        <w:t>:</w:t>
      </w:r>
    </w:p>
    <w:p w14:paraId="573F215F" w14:textId="13A17076" w:rsidR="009B2A31" w:rsidRDefault="00067F9C" w:rsidP="009B2A31">
      <w:pPr>
        <w:jc w:val="center"/>
      </w:pPr>
      <w:r>
        <w:rPr>
          <w:noProof/>
        </w:rPr>
        <w:lastRenderedPageBreak/>
        <w:drawing>
          <wp:inline distT="0" distB="0" distL="0" distR="0" wp14:anchorId="0202F9DE" wp14:editId="08CD6DBC">
            <wp:extent cx="4562475" cy="28854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365" cy="288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B8C87" w14:textId="56B8FA27" w:rsidR="00067F9C" w:rsidRDefault="00067F9C" w:rsidP="009B2A31">
      <w:pPr>
        <w:jc w:val="center"/>
      </w:pPr>
      <w:r w:rsidRPr="00067F9C">
        <w:t>Рис</w:t>
      </w:r>
      <w:r w:rsidR="008405DF">
        <w:t>унок</w:t>
      </w:r>
      <w:r w:rsidRPr="00067F9C">
        <w:t xml:space="preserve"> 1</w:t>
      </w:r>
      <w:r>
        <w:t xml:space="preserve"> –</w:t>
      </w:r>
      <w:r w:rsidRPr="00067F9C">
        <w:t xml:space="preserve"> Качение центроиды детали по начальной прямой инструментальной рейки</w:t>
      </w:r>
    </w:p>
    <w:p w14:paraId="11618595" w14:textId="071EF3E7" w:rsidR="008405DF" w:rsidRPr="008405DF" w:rsidRDefault="008405DF" w:rsidP="008405DF">
      <w:pPr>
        <w:rPr>
          <w:b/>
          <w:bCs/>
        </w:rPr>
      </w:pPr>
      <w:r w:rsidRPr="008405DF">
        <w:rPr>
          <w:b/>
          <w:bCs/>
        </w:rPr>
        <w:t>где</w:t>
      </w:r>
    </w:p>
    <w:p w14:paraId="45B96C11" w14:textId="497F8D14" w:rsidR="00067F9C" w:rsidRDefault="00067F9C" w:rsidP="00067F9C">
      <w:pPr>
        <w:pStyle w:val="a3"/>
        <w:numPr>
          <w:ilvl w:val="0"/>
          <w:numId w:val="2"/>
        </w:numPr>
        <w:jc w:val="both"/>
      </w:pPr>
      <w:r>
        <w:rPr>
          <w:lang w:val="en-US"/>
        </w:rPr>
        <w:t>n</w:t>
      </w:r>
      <w:r w:rsidRPr="00067F9C">
        <w:rPr>
          <w:vertAlign w:val="subscript"/>
        </w:rPr>
        <w:t>1</w:t>
      </w:r>
      <w:r w:rsidRPr="00067F9C">
        <w:t xml:space="preserve">, </w:t>
      </w:r>
      <w:r>
        <w:rPr>
          <w:lang w:val="en-US"/>
        </w:rPr>
        <w:t>n</w:t>
      </w:r>
      <w:r w:rsidRPr="00067F9C">
        <w:rPr>
          <w:vertAlign w:val="subscript"/>
        </w:rPr>
        <w:t>2</w:t>
      </w:r>
      <w:r w:rsidRPr="00067F9C">
        <w:t xml:space="preserve"> - центроиды рейки и детали, соответственно</w:t>
      </w:r>
      <w:r w:rsidR="008405DF">
        <w:t>.</w:t>
      </w:r>
    </w:p>
    <w:p w14:paraId="4F48BEF7" w14:textId="3D541FE4" w:rsidR="00067F9C" w:rsidRDefault="00067F9C" w:rsidP="00067F9C">
      <w:pPr>
        <w:pStyle w:val="a3"/>
        <w:numPr>
          <w:ilvl w:val="0"/>
          <w:numId w:val="2"/>
        </w:numPr>
        <w:jc w:val="both"/>
      </w:pPr>
      <w:r>
        <w:rPr>
          <w:lang w:val="en-US"/>
        </w:rPr>
        <w:t>m</w:t>
      </w:r>
      <w:r w:rsidRPr="00067F9C">
        <w:t xml:space="preserve"> -кривая, связанная с окружностью</w:t>
      </w:r>
      <w:r w:rsidR="008405DF">
        <w:t>.</w:t>
      </w:r>
    </w:p>
    <w:p w14:paraId="4CC6CBC3" w14:textId="5F584FAF" w:rsidR="00067F9C" w:rsidRDefault="00067F9C" w:rsidP="00067F9C">
      <w:pPr>
        <w:pStyle w:val="a3"/>
        <w:numPr>
          <w:ilvl w:val="0"/>
          <w:numId w:val="2"/>
        </w:numPr>
        <w:jc w:val="both"/>
      </w:pPr>
      <w:r w:rsidRPr="00067F9C">
        <w:t>0ху - подвижная система координат</w:t>
      </w:r>
      <w:r w:rsidR="008405DF">
        <w:t>.</w:t>
      </w:r>
    </w:p>
    <w:p w14:paraId="3364218E" w14:textId="73BAA6FF" w:rsidR="00067F9C" w:rsidRDefault="00067F9C" w:rsidP="00067F9C">
      <w:pPr>
        <w:pStyle w:val="a3"/>
        <w:numPr>
          <w:ilvl w:val="0"/>
          <w:numId w:val="2"/>
        </w:numPr>
        <w:jc w:val="both"/>
      </w:pPr>
      <w:r w:rsidRPr="00067F9C">
        <w:t>0x</w:t>
      </w:r>
      <w:r w:rsidRPr="00067F9C">
        <w:rPr>
          <w:vertAlign w:val="subscript"/>
        </w:rPr>
        <w:t>vp</w:t>
      </w:r>
      <w:r w:rsidRPr="00067F9C">
        <w:t>y</w:t>
      </w:r>
      <w:r w:rsidRPr="00067F9C">
        <w:rPr>
          <w:vertAlign w:val="subscript"/>
        </w:rPr>
        <w:t>vp</w:t>
      </w:r>
      <w:r w:rsidRPr="00067F9C">
        <w:t>z</w:t>
      </w:r>
      <w:r w:rsidRPr="00067F9C">
        <w:rPr>
          <w:vertAlign w:val="subscript"/>
        </w:rPr>
        <w:t>vp</w:t>
      </w:r>
      <w:r w:rsidRPr="00067F9C">
        <w:t xml:space="preserve"> - неподвижная система координат.</w:t>
      </w:r>
    </w:p>
    <w:p w14:paraId="02232D20" w14:textId="59F5CEF4" w:rsidR="009B2A31" w:rsidRPr="008405DF" w:rsidRDefault="009B2A31" w:rsidP="009B2A31">
      <w:pPr>
        <w:jc w:val="both"/>
        <w:rPr>
          <w:b/>
          <w:bCs/>
        </w:rPr>
      </w:pPr>
      <w:r w:rsidRPr="008405DF">
        <w:rPr>
          <w:b/>
          <w:bCs/>
        </w:rPr>
        <w:t>Это семейство записывается уравнениями</w:t>
      </w:r>
      <w:r w:rsidR="008405DF" w:rsidRPr="008405DF">
        <w:rPr>
          <w:b/>
          <w:bCs/>
        </w:rPr>
        <w:t>:</w:t>
      </w:r>
    </w:p>
    <w:p w14:paraId="40DB3D9B" w14:textId="3BBAFDDD" w:rsidR="009B2A31" w:rsidRPr="00067F9C" w:rsidRDefault="00067F9C" w:rsidP="00067F9C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09B4E75" wp14:editId="27C48900">
            <wp:extent cx="3524250" cy="7240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672" cy="72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(1)</w:t>
      </w:r>
    </w:p>
    <w:p w14:paraId="682F415E" w14:textId="77EB9B25" w:rsidR="00067F9C" w:rsidRPr="00067F9C" w:rsidRDefault="00067F9C" w:rsidP="00067F9C">
      <w:pPr>
        <w:jc w:val="both"/>
        <w:rPr>
          <w:b/>
          <w:bCs/>
        </w:rPr>
      </w:pPr>
      <w:r w:rsidRPr="00067F9C">
        <w:rPr>
          <w:b/>
          <w:bCs/>
        </w:rPr>
        <w:t>где</w:t>
      </w:r>
    </w:p>
    <w:p w14:paraId="19B15416" w14:textId="46115370" w:rsidR="00067F9C" w:rsidRDefault="00067F9C" w:rsidP="00067F9C">
      <w:pPr>
        <w:pStyle w:val="a3"/>
        <w:numPr>
          <w:ilvl w:val="0"/>
          <w:numId w:val="3"/>
        </w:numPr>
        <w:jc w:val="both"/>
      </w:pPr>
      <w:r>
        <w:t xml:space="preserve">x = x(t) и у = y(t) - уравнения исходной кривой </w:t>
      </w:r>
      <w:r>
        <w:rPr>
          <w:lang w:val="en-US"/>
        </w:rPr>
        <w:t>m</w:t>
      </w:r>
      <w:r>
        <w:t xml:space="preserve"> в подвижной системе координат</w:t>
      </w:r>
      <w:r w:rsidR="008405DF">
        <w:t>.</w:t>
      </w:r>
    </w:p>
    <w:p w14:paraId="527B1B5D" w14:textId="74EBEB5D" w:rsidR="00067F9C" w:rsidRDefault="00067F9C" w:rsidP="00067F9C">
      <w:pPr>
        <w:pStyle w:val="a3"/>
        <w:numPr>
          <w:ilvl w:val="0"/>
          <w:numId w:val="3"/>
        </w:numPr>
        <w:jc w:val="both"/>
      </w:pPr>
      <w:r>
        <w:t>R -радиус центроиды детали.</w:t>
      </w:r>
    </w:p>
    <w:p w14:paraId="1456A2CA" w14:textId="77777777" w:rsidR="008405DF" w:rsidRDefault="00067F9C" w:rsidP="00067F9C">
      <w:pPr>
        <w:jc w:val="both"/>
      </w:pPr>
      <w:r>
        <w:t>Будем рассматривать систему уравнений (1) как график отображения семейства кривых в пространстве R</w:t>
      </w:r>
      <w:r w:rsidRPr="00067F9C">
        <w:rPr>
          <w:vertAlign w:val="superscript"/>
        </w:rPr>
        <w:t>3</w:t>
      </w:r>
      <w:r>
        <w:t xml:space="preserve"> на координатную плоскость 0</w:t>
      </w:r>
      <w:r w:rsidRPr="00067F9C">
        <w:rPr>
          <w:vertAlign w:val="subscript"/>
        </w:rPr>
        <w:t>vp</w:t>
      </w:r>
      <w:r>
        <w:t>x</w:t>
      </w:r>
      <w:r w:rsidRPr="00067F9C">
        <w:rPr>
          <w:vertAlign w:val="subscript"/>
        </w:rPr>
        <w:t>v</w:t>
      </w:r>
      <w:r w:rsidRPr="00067F9C">
        <w:rPr>
          <w:vertAlign w:val="subscript"/>
          <w:lang w:val="en-US"/>
        </w:rPr>
        <w:t>p</w:t>
      </w:r>
      <w:proofErr w:type="spellStart"/>
      <w:r>
        <w:t>y</w:t>
      </w:r>
      <w:r w:rsidRPr="00067F9C">
        <w:rPr>
          <w:vertAlign w:val="subscript"/>
        </w:rPr>
        <w:t>vp</w:t>
      </w:r>
      <w:proofErr w:type="spellEnd"/>
      <w:r>
        <w:t>(R</w:t>
      </w:r>
      <w:r w:rsidRPr="00067F9C">
        <w:rPr>
          <w:vertAlign w:val="superscript"/>
        </w:rPr>
        <w:t>2</w:t>
      </w:r>
      <w:r>
        <w:t xml:space="preserve">). </w:t>
      </w:r>
    </w:p>
    <w:p w14:paraId="1B2125B3" w14:textId="5AAFD94D" w:rsidR="009B2A31" w:rsidRPr="008405DF" w:rsidRDefault="00067F9C" w:rsidP="00067F9C">
      <w:pPr>
        <w:jc w:val="both"/>
        <w:rPr>
          <w:b/>
          <w:bCs/>
        </w:rPr>
      </w:pPr>
      <w:r w:rsidRPr="008405DF">
        <w:rPr>
          <w:b/>
          <w:bCs/>
        </w:rPr>
        <w:t>Тогда это семейство можно записать в виде</w:t>
      </w:r>
      <w:r w:rsidR="008405DF" w:rsidRPr="008405DF">
        <w:rPr>
          <w:b/>
          <w:bCs/>
        </w:rPr>
        <w:t>:</w:t>
      </w:r>
    </w:p>
    <w:p w14:paraId="365805CE" w14:textId="16D5DD51" w:rsidR="009B2A31" w:rsidRPr="00067F9C" w:rsidRDefault="00067F9C" w:rsidP="00067F9C">
      <w:pPr>
        <w:jc w:val="center"/>
      </w:pPr>
      <w:r>
        <w:rPr>
          <w:noProof/>
        </w:rPr>
        <w:drawing>
          <wp:inline distT="0" distB="0" distL="0" distR="0" wp14:anchorId="5600277F" wp14:editId="247D79FE">
            <wp:extent cx="3600450" cy="11905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474" cy="120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F9C">
        <w:t xml:space="preserve">   (2)</w:t>
      </w:r>
    </w:p>
    <w:p w14:paraId="4DC3871D" w14:textId="61233C8C" w:rsidR="00067F9C" w:rsidRPr="00067F9C" w:rsidRDefault="00067F9C" w:rsidP="00067F9C">
      <w:pPr>
        <w:jc w:val="both"/>
        <w:rPr>
          <w:b/>
          <w:bCs/>
        </w:rPr>
      </w:pPr>
      <w:r w:rsidRPr="00067F9C">
        <w:rPr>
          <w:b/>
          <w:bCs/>
        </w:rPr>
        <w:t>где</w:t>
      </w:r>
    </w:p>
    <w:p w14:paraId="27128070" w14:textId="2EFD7D7A" w:rsidR="00067F9C" w:rsidRDefault="00067F9C" w:rsidP="00067F9C">
      <w:pPr>
        <w:pStyle w:val="a3"/>
        <w:numPr>
          <w:ilvl w:val="0"/>
          <w:numId w:val="4"/>
        </w:numPr>
        <w:jc w:val="both"/>
      </w:pPr>
      <w:r>
        <w:t>p - некоторая константа.</w:t>
      </w:r>
    </w:p>
    <w:p w14:paraId="64D24B00" w14:textId="2C23716D" w:rsidR="00067F9C" w:rsidRPr="008405DF" w:rsidRDefault="00067F9C" w:rsidP="00067F9C">
      <w:pPr>
        <w:jc w:val="both"/>
        <w:rPr>
          <w:b/>
          <w:bCs/>
        </w:rPr>
      </w:pPr>
      <w:r w:rsidRPr="008405DF">
        <w:rPr>
          <w:b/>
          <w:bCs/>
        </w:rPr>
        <w:t xml:space="preserve">Уравнения такого семейства описывают наклонную винтовую поверхность </w:t>
      </w:r>
      <w:r w:rsidRPr="008405DF">
        <w:rPr>
          <w:rFonts w:cstheme="minorHAnsi"/>
          <w:b/>
          <w:bCs/>
        </w:rPr>
        <w:t>Ψ</w:t>
      </w:r>
      <w:r w:rsidRPr="008405DF">
        <w:rPr>
          <w:b/>
          <w:bCs/>
        </w:rPr>
        <w:t>, полученную аффинным преобразованием цилиндрической винтовой поверхности (рис</w:t>
      </w:r>
      <w:r w:rsidR="008405DF" w:rsidRPr="008405DF">
        <w:rPr>
          <w:b/>
          <w:bCs/>
        </w:rPr>
        <w:t>унок</w:t>
      </w:r>
      <w:r w:rsidRPr="008405DF">
        <w:rPr>
          <w:b/>
          <w:bCs/>
        </w:rPr>
        <w:t xml:space="preserve"> 2)</w:t>
      </w:r>
      <w:r w:rsidR="008405DF" w:rsidRPr="008405DF">
        <w:rPr>
          <w:b/>
          <w:bCs/>
        </w:rPr>
        <w:t>:</w:t>
      </w:r>
    </w:p>
    <w:p w14:paraId="38FC6596" w14:textId="20DFED0E" w:rsidR="00067F9C" w:rsidRDefault="00B52920" w:rsidP="00067F9C">
      <w:pPr>
        <w:jc w:val="center"/>
      </w:pPr>
      <w:r>
        <w:rPr>
          <w:noProof/>
        </w:rPr>
        <w:lastRenderedPageBreak/>
        <w:drawing>
          <wp:inline distT="0" distB="0" distL="0" distR="0" wp14:anchorId="5B1B3880" wp14:editId="599DFAA8">
            <wp:extent cx="4676775" cy="2353425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648" cy="23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26151" w14:textId="77777777" w:rsidR="008405DF" w:rsidRDefault="00B52920" w:rsidP="00067F9C">
      <w:pPr>
        <w:jc w:val="center"/>
      </w:pPr>
      <w:r w:rsidRPr="00B52920">
        <w:t>Рис</w:t>
      </w:r>
      <w:r w:rsidR="008405DF">
        <w:t>унок</w:t>
      </w:r>
      <w:r w:rsidRPr="00B52920">
        <w:t xml:space="preserve"> 2 </w:t>
      </w:r>
      <w:r>
        <w:t>–</w:t>
      </w:r>
      <w:r w:rsidRPr="00B52920">
        <w:t xml:space="preserve"> Модели наклонной винтовой поверхности</w:t>
      </w:r>
    </w:p>
    <w:p w14:paraId="0A8AF863" w14:textId="188727C7" w:rsidR="008405DF" w:rsidRPr="008405DF" w:rsidRDefault="008405DF" w:rsidP="008405DF">
      <w:pPr>
        <w:rPr>
          <w:b/>
          <w:bCs/>
        </w:rPr>
      </w:pPr>
      <w:r w:rsidRPr="008405DF">
        <w:rPr>
          <w:b/>
          <w:bCs/>
        </w:rPr>
        <w:t>где</w:t>
      </w:r>
    </w:p>
    <w:p w14:paraId="4308F588" w14:textId="3E6DC28C" w:rsidR="008405DF" w:rsidRDefault="00B52920" w:rsidP="008405DF">
      <w:pPr>
        <w:pStyle w:val="a3"/>
        <w:numPr>
          <w:ilvl w:val="0"/>
          <w:numId w:val="4"/>
        </w:numPr>
      </w:pPr>
      <w:r w:rsidRPr="00B52920">
        <w:t>а) винтовая поверхность общего положения</w:t>
      </w:r>
      <w:r w:rsidR="008405DF">
        <w:t>.</w:t>
      </w:r>
    </w:p>
    <w:p w14:paraId="7F6938B4" w14:textId="13CD48B5" w:rsidR="00B52920" w:rsidRDefault="00B52920" w:rsidP="008405DF">
      <w:pPr>
        <w:pStyle w:val="a3"/>
        <w:numPr>
          <w:ilvl w:val="0"/>
          <w:numId w:val="4"/>
        </w:numPr>
      </w:pPr>
      <w:r w:rsidRPr="00B52920">
        <w:t>б) ортогональная проекция винтовой поверхности на плоскость, перпендикулярную оси z</w:t>
      </w:r>
      <w:r w:rsidR="008405DF">
        <w:t>.</w:t>
      </w:r>
    </w:p>
    <w:p w14:paraId="75737A2D" w14:textId="456B050C" w:rsidR="00B52920" w:rsidRDefault="00B52920" w:rsidP="00B52920">
      <w:pPr>
        <w:pStyle w:val="a3"/>
        <w:numPr>
          <w:ilvl w:val="0"/>
          <w:numId w:val="4"/>
        </w:numPr>
        <w:jc w:val="both"/>
      </w:pPr>
      <w:r w:rsidRPr="00B52920">
        <w:t>1 - контурная линия поверхности</w:t>
      </w:r>
      <w:r w:rsidR="008405DF">
        <w:t>.</w:t>
      </w:r>
    </w:p>
    <w:p w14:paraId="4995EC28" w14:textId="6E19F907" w:rsidR="00B52920" w:rsidRDefault="00B52920" w:rsidP="00B52920">
      <w:pPr>
        <w:pStyle w:val="a3"/>
        <w:numPr>
          <w:ilvl w:val="0"/>
          <w:numId w:val="4"/>
        </w:numPr>
        <w:jc w:val="both"/>
      </w:pPr>
      <w:r w:rsidRPr="00B52920">
        <w:t>2 - очерк поверхности (огибающая семейства плоских кривых).</w:t>
      </w:r>
    </w:p>
    <w:p w14:paraId="6E291938" w14:textId="3C31D75F" w:rsidR="00067F9C" w:rsidRDefault="00067F9C" w:rsidP="00067F9C">
      <w:pPr>
        <w:jc w:val="both"/>
      </w:pPr>
      <w:r>
        <w:t xml:space="preserve">Визуализация такой поверхности средствами системы </w:t>
      </w:r>
      <w:proofErr w:type="spellStart"/>
      <w:r>
        <w:t>MathCAD</w:t>
      </w:r>
      <w:proofErr w:type="spellEnd"/>
      <w:r>
        <w:t xml:space="preserve"> позволяет получить как качественную характеристику самой поверхности (рис</w:t>
      </w:r>
      <w:r w:rsidR="008405DF">
        <w:t>унок</w:t>
      </w:r>
      <w:r>
        <w:t xml:space="preserve"> 2а), так и ее отображения на координатную плоскость </w:t>
      </w:r>
      <w:r w:rsidR="00B52920" w:rsidRPr="00B52920">
        <w:t>0</w:t>
      </w:r>
      <w:r w:rsidRPr="00B52920">
        <w:rPr>
          <w:vertAlign w:val="subscript"/>
        </w:rPr>
        <w:t>vp</w:t>
      </w:r>
      <w:r>
        <w:t>x</w:t>
      </w:r>
      <w:r w:rsidRPr="00B52920">
        <w:rPr>
          <w:vertAlign w:val="subscript"/>
        </w:rPr>
        <w:t>vp</w:t>
      </w:r>
      <w:r>
        <w:t>y</w:t>
      </w:r>
      <w:r w:rsidRPr="00B52920">
        <w:rPr>
          <w:vertAlign w:val="subscript"/>
        </w:rPr>
        <w:t>vp</w:t>
      </w:r>
      <w:r>
        <w:t>.</w:t>
      </w:r>
    </w:p>
    <w:p w14:paraId="39B960AC" w14:textId="59E508A2" w:rsidR="00067F9C" w:rsidRDefault="00067F9C" w:rsidP="00067F9C">
      <w:pPr>
        <w:jc w:val="both"/>
      </w:pPr>
      <w:r>
        <w:t>Это отображение в локальной окрестности совпадает с огибающей рассматриваемого семейства кривых.</w:t>
      </w:r>
    </w:p>
    <w:p w14:paraId="5676826D" w14:textId="6C7871DE" w:rsidR="009B2A31" w:rsidRPr="008405DF" w:rsidRDefault="00067F9C" w:rsidP="00067F9C">
      <w:pPr>
        <w:jc w:val="both"/>
        <w:rPr>
          <w:b/>
          <w:bCs/>
        </w:rPr>
      </w:pPr>
      <w:r w:rsidRPr="008405DF">
        <w:rPr>
          <w:b/>
          <w:bCs/>
        </w:rPr>
        <w:t xml:space="preserve">Так как касательные плоскости к поверхности в точках ее контурной линии </w:t>
      </w:r>
      <w:r w:rsidR="00563206">
        <w:rPr>
          <w:b/>
          <w:bCs/>
        </w:rPr>
        <w:t>«</w:t>
      </w:r>
      <w:r w:rsidRPr="008405DF">
        <w:rPr>
          <w:b/>
          <w:bCs/>
        </w:rPr>
        <w:t>вертикальны</w:t>
      </w:r>
      <w:r w:rsidR="00563206">
        <w:rPr>
          <w:b/>
          <w:bCs/>
        </w:rPr>
        <w:t>»</w:t>
      </w:r>
      <w:r w:rsidRPr="008405DF">
        <w:rPr>
          <w:b/>
          <w:bCs/>
        </w:rPr>
        <w:t xml:space="preserve">, то это условие позволяет получить связь параметров t и </w:t>
      </w:r>
      <w:r w:rsidR="00B52920" w:rsidRPr="008405DF">
        <w:rPr>
          <w:rFonts w:cstheme="minorHAnsi"/>
          <w:b/>
          <w:bCs/>
        </w:rPr>
        <w:t>ϕ</w:t>
      </w:r>
      <w:r w:rsidRPr="008405DF">
        <w:rPr>
          <w:b/>
          <w:bCs/>
        </w:rPr>
        <w:t xml:space="preserve"> в виде</w:t>
      </w:r>
      <w:r w:rsidR="008405DF" w:rsidRPr="008405DF">
        <w:rPr>
          <w:b/>
          <w:bCs/>
        </w:rPr>
        <w:t>:</w:t>
      </w:r>
    </w:p>
    <w:p w14:paraId="2C863385" w14:textId="2338F43C" w:rsidR="009B2A31" w:rsidRPr="00B52920" w:rsidRDefault="00B52920" w:rsidP="00B52920">
      <w:pPr>
        <w:jc w:val="center"/>
      </w:pPr>
      <w:r>
        <w:rPr>
          <w:noProof/>
        </w:rPr>
        <w:drawing>
          <wp:inline distT="0" distB="0" distL="0" distR="0" wp14:anchorId="21FE717B" wp14:editId="1627FA8D">
            <wp:extent cx="4067175" cy="1390543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383" cy="139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920">
        <w:t xml:space="preserve">   (3)</w:t>
      </w:r>
    </w:p>
    <w:p w14:paraId="772A6D6C" w14:textId="77777777" w:rsidR="009638AE" w:rsidRDefault="00B52920" w:rsidP="00B52920">
      <w:pPr>
        <w:jc w:val="both"/>
      </w:pPr>
      <w:r>
        <w:t xml:space="preserve">Это уравнение определяет некоторую кривую в криволинейных координатах t и </w:t>
      </w:r>
      <w:r>
        <w:rPr>
          <w:rFonts w:cstheme="minorHAnsi"/>
        </w:rPr>
        <w:t>ϕ</w:t>
      </w:r>
      <w:r>
        <w:t xml:space="preserve">. Отображение этой кривой на поверхность (2) выделяет на ней контурную линию. </w:t>
      </w:r>
    </w:p>
    <w:p w14:paraId="673AFF86" w14:textId="31B4C537" w:rsidR="009B2A31" w:rsidRPr="009638AE" w:rsidRDefault="00B52920" w:rsidP="00B52920">
      <w:pPr>
        <w:jc w:val="both"/>
        <w:rPr>
          <w:b/>
          <w:bCs/>
        </w:rPr>
      </w:pPr>
      <w:r w:rsidRPr="009638AE">
        <w:rPr>
          <w:b/>
          <w:bCs/>
        </w:rPr>
        <w:t>Предлагается рассматривать уравнение (3) как уравнение линии нулевого уровня поверхности</w:t>
      </w:r>
      <w:r w:rsidR="009638AE" w:rsidRPr="009638AE">
        <w:rPr>
          <w:b/>
          <w:bCs/>
        </w:rPr>
        <w:t>:</w:t>
      </w:r>
    </w:p>
    <w:p w14:paraId="38F46AFA" w14:textId="71D84526" w:rsidR="009B2A31" w:rsidRPr="00B52920" w:rsidRDefault="00B52920" w:rsidP="00B52920">
      <w:pPr>
        <w:jc w:val="center"/>
      </w:pPr>
      <w:r>
        <w:rPr>
          <w:noProof/>
          <w:lang w:val="en-US"/>
        </w:rPr>
        <w:drawing>
          <wp:inline distT="0" distB="0" distL="0" distR="0" wp14:anchorId="3C6BD078" wp14:editId="3308A048">
            <wp:extent cx="4448175" cy="15682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343" cy="157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920">
        <w:t xml:space="preserve">   (4)</w:t>
      </w:r>
    </w:p>
    <w:p w14:paraId="0A7CD384" w14:textId="77777777" w:rsidR="009638AE" w:rsidRDefault="00B52920" w:rsidP="00B52920">
      <w:pPr>
        <w:jc w:val="both"/>
      </w:pPr>
      <w:r>
        <w:t xml:space="preserve">Такой подход позволяет в системе </w:t>
      </w:r>
      <w:proofErr w:type="spellStart"/>
      <w:r>
        <w:t>MathCAD</w:t>
      </w:r>
      <w:proofErr w:type="spellEnd"/>
      <w:r>
        <w:t xml:space="preserve"> оперативно получать и анализировать графики, определяемые уравнением (3). </w:t>
      </w:r>
    </w:p>
    <w:p w14:paraId="73DAB0C4" w14:textId="7EFEA7EB" w:rsidR="00B52920" w:rsidRDefault="00B52920" w:rsidP="00B52920">
      <w:pPr>
        <w:jc w:val="both"/>
      </w:pPr>
      <w:r>
        <w:lastRenderedPageBreak/>
        <w:t>Здесь же может проводиться качественный анализ влияния радиуса R центроиды на форму кривой (3), а значит будут устанавливаться возможные особые точки на огибающей рассматриваемого семейства кривых.</w:t>
      </w:r>
    </w:p>
    <w:p w14:paraId="27BC4F7B" w14:textId="28B689F8" w:rsidR="00B52920" w:rsidRPr="009638AE" w:rsidRDefault="00B52920" w:rsidP="00B52920">
      <w:pPr>
        <w:jc w:val="both"/>
        <w:rPr>
          <w:b/>
          <w:bCs/>
        </w:rPr>
      </w:pPr>
      <w:r w:rsidRPr="009638AE">
        <w:rPr>
          <w:b/>
          <w:bCs/>
        </w:rPr>
        <w:t>На рис</w:t>
      </w:r>
      <w:r w:rsidR="009638AE" w:rsidRPr="009638AE">
        <w:rPr>
          <w:b/>
          <w:bCs/>
        </w:rPr>
        <w:t>унок</w:t>
      </w:r>
      <w:r w:rsidRPr="009638AE">
        <w:rPr>
          <w:b/>
          <w:bCs/>
        </w:rPr>
        <w:t xml:space="preserve"> 3 показаны графики двух поверхностей, заданных уравнением (4) для случая, когда исходная кривая состоит из двух кусков - отрезка и дуги окружности</w:t>
      </w:r>
      <w:r w:rsidR="009638AE" w:rsidRPr="009638AE">
        <w:rPr>
          <w:b/>
          <w:bCs/>
        </w:rPr>
        <w:t>:</w:t>
      </w:r>
    </w:p>
    <w:p w14:paraId="10E858FD" w14:textId="47EBBBB8" w:rsidR="00B52920" w:rsidRDefault="00B52920" w:rsidP="00B52920">
      <w:pPr>
        <w:jc w:val="center"/>
      </w:pPr>
      <w:r>
        <w:rPr>
          <w:noProof/>
        </w:rPr>
        <w:drawing>
          <wp:inline distT="0" distB="0" distL="0" distR="0" wp14:anchorId="6D352499" wp14:editId="07B02609">
            <wp:extent cx="4591050" cy="226973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369" cy="227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3DEAB" w14:textId="1EFABEDB" w:rsidR="009638AE" w:rsidRDefault="00B52920" w:rsidP="00B52920">
      <w:pPr>
        <w:jc w:val="center"/>
        <w:rPr>
          <w:rFonts w:cstheme="minorHAnsi"/>
        </w:rPr>
      </w:pPr>
      <w:r w:rsidRPr="00B52920">
        <w:t>Рис</w:t>
      </w:r>
      <w:r w:rsidR="009638AE">
        <w:t>унок</w:t>
      </w:r>
      <w:r w:rsidRPr="00B52920">
        <w:t xml:space="preserve"> 3</w:t>
      </w:r>
      <w:r w:rsidR="00CC1848" w:rsidRPr="00CC1848">
        <w:t xml:space="preserve"> </w:t>
      </w:r>
      <w:r w:rsidR="00CC1848">
        <w:t>–</w:t>
      </w:r>
      <w:r w:rsidRPr="00B52920">
        <w:t xml:space="preserve"> Модели поверхностей, заданных уравнением (4), и их линии нулевого уровня, как графики решения уравнения связи параметров t и </w:t>
      </w:r>
      <w:r>
        <w:rPr>
          <w:rFonts w:cstheme="minorHAnsi"/>
        </w:rPr>
        <w:t>ϕ</w:t>
      </w:r>
    </w:p>
    <w:p w14:paraId="2EE0C061" w14:textId="2DEF6E3B" w:rsidR="009638AE" w:rsidRPr="009638AE" w:rsidRDefault="009638AE" w:rsidP="009638AE">
      <w:pPr>
        <w:rPr>
          <w:rFonts w:cstheme="minorHAnsi"/>
          <w:b/>
          <w:bCs/>
        </w:rPr>
      </w:pPr>
      <w:r w:rsidRPr="009638AE">
        <w:rPr>
          <w:rFonts w:cstheme="minorHAnsi"/>
          <w:b/>
          <w:bCs/>
        </w:rPr>
        <w:t>где</w:t>
      </w:r>
    </w:p>
    <w:p w14:paraId="5E878DB8" w14:textId="77777777" w:rsidR="009638AE" w:rsidRDefault="00B52920" w:rsidP="009638AE">
      <w:pPr>
        <w:pStyle w:val="a3"/>
        <w:numPr>
          <w:ilvl w:val="0"/>
          <w:numId w:val="16"/>
        </w:numPr>
      </w:pPr>
      <w:r w:rsidRPr="00B52920">
        <w:t>а) для семейства, образованного 1-м участком кривой т</w:t>
      </w:r>
      <w:r w:rsidR="009638AE">
        <w:t>.</w:t>
      </w:r>
    </w:p>
    <w:p w14:paraId="398D5E15" w14:textId="78A40DE3" w:rsidR="00B52920" w:rsidRDefault="00B52920" w:rsidP="009638AE">
      <w:pPr>
        <w:pStyle w:val="a3"/>
        <w:numPr>
          <w:ilvl w:val="0"/>
          <w:numId w:val="16"/>
        </w:numPr>
      </w:pPr>
      <w:r w:rsidRPr="00B52920">
        <w:t xml:space="preserve">б) для семейства, образованного 2-м участком кривой </w:t>
      </w:r>
      <w:r w:rsidRPr="009638AE">
        <w:rPr>
          <w:lang w:val="en-US"/>
        </w:rPr>
        <w:t>m</w:t>
      </w:r>
      <w:r w:rsidRPr="00B52920">
        <w:t>.</w:t>
      </w:r>
    </w:p>
    <w:p w14:paraId="7AA6DE33" w14:textId="77777777" w:rsidR="009638AE" w:rsidRDefault="00B52920" w:rsidP="00B52920">
      <w:pPr>
        <w:jc w:val="both"/>
      </w:pPr>
      <w:r>
        <w:t xml:space="preserve">Эти поверхности рассечены плоскостями нулевого уровня, что задает графики связи параметров t и </w:t>
      </w:r>
      <w:r>
        <w:rPr>
          <w:rFonts w:cstheme="minorHAnsi"/>
        </w:rPr>
        <w:t>ϕ</w:t>
      </w:r>
      <w:r>
        <w:t>. С целью подтверждения достоверности полученных результатов</w:t>
      </w:r>
      <w:r w:rsidR="009638AE">
        <w:t>.</w:t>
      </w:r>
    </w:p>
    <w:p w14:paraId="53717FD9" w14:textId="198CD7D3" w:rsidR="00B52920" w:rsidRPr="009638AE" w:rsidRDefault="009638AE" w:rsidP="00B52920">
      <w:pPr>
        <w:jc w:val="both"/>
        <w:rPr>
          <w:b/>
          <w:bCs/>
        </w:rPr>
      </w:pPr>
      <w:r w:rsidRPr="009638AE">
        <w:rPr>
          <w:b/>
          <w:bCs/>
        </w:rPr>
        <w:t>Н</w:t>
      </w:r>
      <w:r w:rsidR="00B52920" w:rsidRPr="009638AE">
        <w:rPr>
          <w:b/>
          <w:bCs/>
        </w:rPr>
        <w:t>а рис</w:t>
      </w:r>
      <w:r w:rsidRPr="009638AE">
        <w:rPr>
          <w:b/>
          <w:bCs/>
        </w:rPr>
        <w:t>унке</w:t>
      </w:r>
      <w:r w:rsidR="00B52920" w:rsidRPr="009638AE">
        <w:rPr>
          <w:b/>
          <w:bCs/>
        </w:rPr>
        <w:t xml:space="preserve"> 4 показаны графики тех же кривых, полученных по уравнению (3), но более трудоемких по исполнению</w:t>
      </w:r>
      <w:r w:rsidRPr="009638AE">
        <w:rPr>
          <w:b/>
          <w:bCs/>
        </w:rPr>
        <w:t>:</w:t>
      </w:r>
    </w:p>
    <w:p w14:paraId="379BA41F" w14:textId="2568810F" w:rsidR="00B52920" w:rsidRDefault="00B52920" w:rsidP="00B52920">
      <w:pPr>
        <w:jc w:val="center"/>
      </w:pPr>
      <w:r>
        <w:rPr>
          <w:noProof/>
        </w:rPr>
        <w:drawing>
          <wp:inline distT="0" distB="0" distL="0" distR="0" wp14:anchorId="07D6EBDE" wp14:editId="39D62F80">
            <wp:extent cx="4610100" cy="2053051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500" cy="205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3E5AA" w14:textId="77777777" w:rsidR="009638AE" w:rsidRDefault="00B52920" w:rsidP="00B52920">
      <w:pPr>
        <w:jc w:val="center"/>
      </w:pPr>
      <w:r w:rsidRPr="00B52920">
        <w:t>Рис</w:t>
      </w:r>
      <w:r w:rsidR="009638AE">
        <w:t>унок</w:t>
      </w:r>
      <w:r w:rsidRPr="00B52920">
        <w:t xml:space="preserve"> 4</w:t>
      </w:r>
      <w:r w:rsidR="00CC1848" w:rsidRPr="00CC1848">
        <w:t xml:space="preserve"> </w:t>
      </w:r>
      <w:r w:rsidR="00CC1848">
        <w:t>–</w:t>
      </w:r>
      <w:r w:rsidRPr="00B52920">
        <w:t xml:space="preserve"> Графики кривых, задающих связь параметров t </w:t>
      </w:r>
      <w:r>
        <w:t>и</w:t>
      </w:r>
      <w:r w:rsidRPr="00B52920">
        <w:t xml:space="preserve"> </w:t>
      </w:r>
      <w:r>
        <w:rPr>
          <w:rFonts w:cstheme="minorHAnsi"/>
        </w:rPr>
        <w:t>ϕ</w:t>
      </w:r>
      <w:r w:rsidRPr="00B52920">
        <w:t>, построенные по зависимости (3)</w:t>
      </w:r>
    </w:p>
    <w:p w14:paraId="43278784" w14:textId="113C4CD9" w:rsidR="009638AE" w:rsidRPr="009638AE" w:rsidRDefault="009638AE" w:rsidP="009638AE">
      <w:pPr>
        <w:rPr>
          <w:b/>
          <w:bCs/>
        </w:rPr>
      </w:pPr>
      <w:r w:rsidRPr="009638AE">
        <w:rPr>
          <w:b/>
          <w:bCs/>
        </w:rPr>
        <w:t>где</w:t>
      </w:r>
    </w:p>
    <w:p w14:paraId="7D1EA64A" w14:textId="77777777" w:rsidR="009638AE" w:rsidRDefault="00B52920" w:rsidP="009638AE">
      <w:pPr>
        <w:pStyle w:val="a3"/>
        <w:numPr>
          <w:ilvl w:val="0"/>
          <w:numId w:val="17"/>
        </w:numPr>
      </w:pPr>
      <w:r w:rsidRPr="00B52920">
        <w:t>а) для семейства, образованного 1-м участком кривой т</w:t>
      </w:r>
      <w:r w:rsidR="009638AE">
        <w:t>.</w:t>
      </w:r>
    </w:p>
    <w:p w14:paraId="352BD938" w14:textId="3BEA64FC" w:rsidR="00B52920" w:rsidRDefault="00B52920" w:rsidP="009638AE">
      <w:pPr>
        <w:pStyle w:val="a3"/>
        <w:numPr>
          <w:ilvl w:val="0"/>
          <w:numId w:val="17"/>
        </w:numPr>
      </w:pPr>
      <w:r w:rsidRPr="00B52920">
        <w:t xml:space="preserve">б) для семейства, образованного 2-м участком кривой </w:t>
      </w:r>
      <w:r w:rsidRPr="009638AE">
        <w:rPr>
          <w:lang w:val="en-US"/>
        </w:rPr>
        <w:t>m</w:t>
      </w:r>
      <w:r w:rsidRPr="00B52920">
        <w:t>.</w:t>
      </w:r>
    </w:p>
    <w:p w14:paraId="68C9C62A" w14:textId="77777777" w:rsidR="00B52920" w:rsidRPr="00B52920" w:rsidRDefault="00B52920" w:rsidP="009638AE">
      <w:pPr>
        <w:pStyle w:val="3"/>
        <w:spacing w:before="120" w:after="120"/>
        <w:jc w:val="center"/>
      </w:pPr>
      <w:r w:rsidRPr="00B52920">
        <w:t>Семейство кривых, связанных с окружностью, катящейся по другой окружности</w:t>
      </w:r>
    </w:p>
    <w:p w14:paraId="4E8E0065" w14:textId="794001F8" w:rsidR="00B52920" w:rsidRPr="009638AE" w:rsidRDefault="00B52920" w:rsidP="00B52920">
      <w:pPr>
        <w:jc w:val="both"/>
        <w:rPr>
          <w:b/>
          <w:bCs/>
        </w:rPr>
      </w:pPr>
      <w:r w:rsidRPr="009638AE">
        <w:rPr>
          <w:b/>
          <w:bCs/>
        </w:rPr>
        <w:t>Второе семейство кривых образуется в результате качения центроиды детали, с которой связана исходная кривая, по центроиде инструмента (рис</w:t>
      </w:r>
      <w:r w:rsidR="009638AE" w:rsidRPr="009638AE">
        <w:rPr>
          <w:b/>
          <w:bCs/>
        </w:rPr>
        <w:t>унок</w:t>
      </w:r>
      <w:r w:rsidRPr="009638AE">
        <w:rPr>
          <w:b/>
          <w:bCs/>
        </w:rPr>
        <w:t xml:space="preserve"> 5)</w:t>
      </w:r>
      <w:r w:rsidR="009638AE" w:rsidRPr="009638AE">
        <w:rPr>
          <w:b/>
          <w:bCs/>
        </w:rPr>
        <w:t>:</w:t>
      </w:r>
    </w:p>
    <w:p w14:paraId="1F291F78" w14:textId="41243CEA" w:rsidR="00B52920" w:rsidRDefault="00CC1848" w:rsidP="00B52920">
      <w:pPr>
        <w:jc w:val="center"/>
      </w:pPr>
      <w:r>
        <w:rPr>
          <w:noProof/>
        </w:rPr>
        <w:lastRenderedPageBreak/>
        <w:drawing>
          <wp:inline distT="0" distB="0" distL="0" distR="0" wp14:anchorId="2D67724D" wp14:editId="35602951">
            <wp:extent cx="3686175" cy="337850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614" cy="338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315B6" w14:textId="77777777" w:rsidR="009638AE" w:rsidRDefault="00CC1848" w:rsidP="00B52920">
      <w:pPr>
        <w:jc w:val="center"/>
      </w:pPr>
      <w:r w:rsidRPr="00CC1848">
        <w:t>Рис</w:t>
      </w:r>
      <w:r w:rsidR="009638AE">
        <w:t>унок</w:t>
      </w:r>
      <w:r w:rsidRPr="00CC1848">
        <w:t xml:space="preserve"> 5 </w:t>
      </w:r>
      <w:r>
        <w:t>–</w:t>
      </w:r>
      <w:r w:rsidRPr="00CC1848">
        <w:t xml:space="preserve"> Качение центроиды инструмента по </w:t>
      </w:r>
      <w:proofErr w:type="spellStart"/>
      <w:r w:rsidRPr="00CC1848">
        <w:t>центроиде</w:t>
      </w:r>
      <w:proofErr w:type="spellEnd"/>
      <w:r w:rsidRPr="00CC1848">
        <w:t xml:space="preserve"> детали</w:t>
      </w:r>
    </w:p>
    <w:p w14:paraId="4AC3C647" w14:textId="393D9C25" w:rsidR="00CC1848" w:rsidRPr="009638AE" w:rsidRDefault="009638AE" w:rsidP="009638AE">
      <w:pPr>
        <w:rPr>
          <w:b/>
          <w:bCs/>
        </w:rPr>
      </w:pPr>
      <w:r w:rsidRPr="009638AE">
        <w:rPr>
          <w:b/>
          <w:bCs/>
        </w:rPr>
        <w:t>где</w:t>
      </w:r>
    </w:p>
    <w:p w14:paraId="766A9A3E" w14:textId="0B9C16FA" w:rsidR="00CC1848" w:rsidRDefault="00CC1848" w:rsidP="00CC1848">
      <w:pPr>
        <w:pStyle w:val="a3"/>
        <w:numPr>
          <w:ilvl w:val="0"/>
          <w:numId w:val="6"/>
        </w:numPr>
        <w:jc w:val="both"/>
      </w:pPr>
      <w:r>
        <w:rPr>
          <w:lang w:val="en-US"/>
        </w:rPr>
        <w:t>n</w:t>
      </w:r>
      <w:r w:rsidRPr="00CC1848">
        <w:rPr>
          <w:vertAlign w:val="subscript"/>
        </w:rPr>
        <w:t>1</w:t>
      </w:r>
      <w:r w:rsidRPr="00CC1848">
        <w:t xml:space="preserve">, </w:t>
      </w:r>
      <w:r>
        <w:rPr>
          <w:lang w:val="en-US"/>
        </w:rPr>
        <w:t>n</w:t>
      </w:r>
      <w:r w:rsidRPr="00CC1848">
        <w:rPr>
          <w:vertAlign w:val="subscript"/>
        </w:rPr>
        <w:t>2</w:t>
      </w:r>
      <w:r w:rsidRPr="00CC1848">
        <w:t xml:space="preserve"> - центроиды инструмента и детали, соответственно</w:t>
      </w:r>
      <w:r w:rsidR="009638AE">
        <w:t>.</w:t>
      </w:r>
    </w:p>
    <w:p w14:paraId="4C2AA7C3" w14:textId="7E2A3EFF" w:rsidR="00CC1848" w:rsidRDefault="00CC1848" w:rsidP="00CC1848">
      <w:pPr>
        <w:pStyle w:val="a3"/>
        <w:numPr>
          <w:ilvl w:val="0"/>
          <w:numId w:val="6"/>
        </w:numPr>
        <w:jc w:val="both"/>
      </w:pPr>
      <w:r>
        <w:rPr>
          <w:lang w:val="en-US"/>
        </w:rPr>
        <w:t>m</w:t>
      </w:r>
      <w:r w:rsidRPr="00CC1848">
        <w:t xml:space="preserve"> - кривая, связанная с </w:t>
      </w:r>
      <w:proofErr w:type="spellStart"/>
      <w:r w:rsidRPr="00CC1848">
        <w:t>центроидой</w:t>
      </w:r>
      <w:proofErr w:type="spellEnd"/>
      <w:r w:rsidRPr="00CC1848">
        <w:t xml:space="preserve"> инструмента</w:t>
      </w:r>
      <w:r w:rsidR="009638AE">
        <w:t>.</w:t>
      </w:r>
    </w:p>
    <w:p w14:paraId="0D3F44F9" w14:textId="35BFB619" w:rsidR="00CC1848" w:rsidRDefault="00CC1848" w:rsidP="00CC1848">
      <w:pPr>
        <w:pStyle w:val="a3"/>
        <w:numPr>
          <w:ilvl w:val="0"/>
          <w:numId w:val="6"/>
        </w:numPr>
        <w:jc w:val="both"/>
      </w:pPr>
      <w:r w:rsidRPr="00CC1848">
        <w:t>0ху - подвижная система координат</w:t>
      </w:r>
      <w:r w:rsidR="009638AE">
        <w:t>.</w:t>
      </w:r>
    </w:p>
    <w:p w14:paraId="2641C636" w14:textId="5B84FFEC" w:rsidR="00CC1848" w:rsidRDefault="00CC1848" w:rsidP="00CC1848">
      <w:pPr>
        <w:pStyle w:val="a3"/>
        <w:numPr>
          <w:ilvl w:val="0"/>
          <w:numId w:val="6"/>
        </w:numPr>
        <w:jc w:val="both"/>
      </w:pPr>
      <w:r w:rsidRPr="00CC1848">
        <w:t>0</w:t>
      </w:r>
      <w:r w:rsidRPr="00CC1848">
        <w:rPr>
          <w:vertAlign w:val="subscript"/>
        </w:rPr>
        <w:t>vp</w:t>
      </w:r>
      <w:r>
        <w:rPr>
          <w:lang w:val="en-US"/>
        </w:rPr>
        <w:t>x</w:t>
      </w:r>
      <w:proofErr w:type="spellStart"/>
      <w:r w:rsidRPr="00CC1848">
        <w:rPr>
          <w:vertAlign w:val="subscript"/>
        </w:rPr>
        <w:t>vp</w:t>
      </w:r>
      <w:r w:rsidRPr="00CC1848">
        <w:t>y</w:t>
      </w:r>
      <w:proofErr w:type="spellEnd"/>
      <w:r w:rsidRPr="00CC1848">
        <w:rPr>
          <w:vertAlign w:val="subscript"/>
          <w:lang w:val="en-US"/>
        </w:rPr>
        <w:t>v</w:t>
      </w:r>
      <w:r w:rsidRPr="00CC1848">
        <w:rPr>
          <w:vertAlign w:val="subscript"/>
        </w:rPr>
        <w:t>p</w:t>
      </w:r>
      <w:proofErr w:type="spellStart"/>
      <w:r w:rsidRPr="00CC1848">
        <w:rPr>
          <w:lang w:val="en-US"/>
        </w:rPr>
        <w:t>z</w:t>
      </w:r>
      <w:r w:rsidRPr="00CC1848">
        <w:rPr>
          <w:vertAlign w:val="subscript"/>
          <w:lang w:val="en-US"/>
        </w:rPr>
        <w:t>v</w:t>
      </w:r>
      <w:proofErr w:type="spellEnd"/>
      <w:r w:rsidRPr="00CC1848">
        <w:rPr>
          <w:vertAlign w:val="subscript"/>
        </w:rPr>
        <w:t>p</w:t>
      </w:r>
      <w:r w:rsidRPr="00CC1848">
        <w:t xml:space="preserve"> - неподвижная система координат.</w:t>
      </w:r>
    </w:p>
    <w:p w14:paraId="3D28ED40" w14:textId="16B9A17F" w:rsidR="00B52920" w:rsidRPr="009638AE" w:rsidRDefault="00B52920" w:rsidP="00B52920">
      <w:pPr>
        <w:jc w:val="both"/>
        <w:rPr>
          <w:b/>
          <w:bCs/>
        </w:rPr>
      </w:pPr>
      <w:r w:rsidRPr="009638AE">
        <w:rPr>
          <w:b/>
          <w:bCs/>
        </w:rPr>
        <w:t>Это семейство записывается уравнениями</w:t>
      </w:r>
      <w:r w:rsidR="009638AE" w:rsidRPr="009638AE">
        <w:rPr>
          <w:b/>
          <w:bCs/>
        </w:rPr>
        <w:t>:</w:t>
      </w:r>
    </w:p>
    <w:p w14:paraId="564F0392" w14:textId="7858DFC7" w:rsidR="00B52920" w:rsidRPr="00CC1848" w:rsidRDefault="00CC1848" w:rsidP="00CC1848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09AC344" wp14:editId="1E8117D0">
            <wp:extent cx="4152900" cy="16198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439" cy="162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(5)</w:t>
      </w:r>
    </w:p>
    <w:p w14:paraId="35387733" w14:textId="5241B8D7" w:rsidR="00CC1848" w:rsidRPr="00CC1848" w:rsidRDefault="00CC1848" w:rsidP="00CC1848">
      <w:pPr>
        <w:jc w:val="both"/>
        <w:rPr>
          <w:b/>
          <w:bCs/>
        </w:rPr>
      </w:pPr>
      <w:r w:rsidRPr="00CC1848">
        <w:rPr>
          <w:b/>
          <w:bCs/>
        </w:rPr>
        <w:t>где</w:t>
      </w:r>
    </w:p>
    <w:p w14:paraId="2F77B6E1" w14:textId="6A753264" w:rsidR="00CC1848" w:rsidRDefault="00CC1848" w:rsidP="00CC1848">
      <w:pPr>
        <w:pStyle w:val="a3"/>
        <w:numPr>
          <w:ilvl w:val="0"/>
          <w:numId w:val="7"/>
        </w:numPr>
        <w:jc w:val="both"/>
      </w:pPr>
      <w:r>
        <w:t>x=</w:t>
      </w:r>
      <w:r>
        <w:rPr>
          <w:lang w:val="en-US"/>
        </w:rPr>
        <w:t>x</w:t>
      </w:r>
      <w:r>
        <w:t>(</w:t>
      </w:r>
      <w:r>
        <w:rPr>
          <w:lang w:val="en-US"/>
        </w:rPr>
        <w:t>t</w:t>
      </w:r>
      <w:r>
        <w:t>) и у=y(t) - уравнения исходной кривой в подвижной системе координат</w:t>
      </w:r>
      <w:r w:rsidR="009638AE">
        <w:t>.</w:t>
      </w:r>
    </w:p>
    <w:p w14:paraId="592E39DC" w14:textId="2D1B1B71" w:rsidR="00CC1848" w:rsidRDefault="00CC1848" w:rsidP="00CC1848">
      <w:pPr>
        <w:pStyle w:val="a3"/>
        <w:numPr>
          <w:ilvl w:val="0"/>
          <w:numId w:val="7"/>
        </w:numPr>
        <w:jc w:val="both"/>
      </w:pPr>
      <w:r>
        <w:rPr>
          <w:rFonts w:cstheme="minorHAnsi"/>
        </w:rPr>
        <w:t>ϕ</w:t>
      </w:r>
      <w:r w:rsidRPr="00CC1848">
        <w:rPr>
          <w:vertAlign w:val="subscript"/>
          <w:lang w:val="en-US"/>
        </w:rPr>
        <w:t>1</w:t>
      </w:r>
      <w:r>
        <w:t xml:space="preserve"> - параметр семейства</w:t>
      </w:r>
      <w:r w:rsidR="009638AE">
        <w:t>.</w:t>
      </w:r>
    </w:p>
    <w:p w14:paraId="725AFDD6" w14:textId="33EA20A7" w:rsidR="009638AE" w:rsidRPr="009638AE" w:rsidRDefault="009638AE" w:rsidP="00CC1848">
      <w:pPr>
        <w:jc w:val="both"/>
        <w:rPr>
          <w:b/>
          <w:bCs/>
        </w:rPr>
      </w:pPr>
      <w:r w:rsidRPr="009638AE">
        <w:rPr>
          <w:b/>
          <w:bCs/>
        </w:rPr>
        <w:t>В свою очередь где:</w:t>
      </w:r>
    </w:p>
    <w:p w14:paraId="44729021" w14:textId="6002F91E" w:rsidR="00CC1848" w:rsidRDefault="00CC1848" w:rsidP="00CC1848">
      <w:pPr>
        <w:jc w:val="both"/>
      </w:pPr>
      <w:r>
        <w:rPr>
          <w:lang w:val="en-US"/>
        </w:rPr>
        <w:t xml:space="preserve">  </w:t>
      </w:r>
      <w:r w:rsidRPr="00CC1848">
        <w:rPr>
          <w:noProof/>
          <w:position w:val="-18"/>
        </w:rPr>
        <w:drawing>
          <wp:inline distT="0" distB="0" distL="0" distR="0" wp14:anchorId="5BC9A60E" wp14:editId="332277DC">
            <wp:extent cx="853953" cy="40005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64" cy="40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990F" w14:textId="77777777" w:rsidR="009638AE" w:rsidRDefault="00CC1848" w:rsidP="00CC1848">
      <w:pPr>
        <w:jc w:val="both"/>
      </w:pPr>
      <w:r>
        <w:t xml:space="preserve">Рассматриваем систему уравнений (5) как график отображения семейства кривых в пространстве на координатную плоскость </w:t>
      </w:r>
      <w:r w:rsidRPr="00CC1848">
        <w:t>0</w:t>
      </w:r>
      <w:r w:rsidRPr="00CC1848">
        <w:rPr>
          <w:vertAlign w:val="subscript"/>
        </w:rPr>
        <w:t>vp</w:t>
      </w:r>
      <w:r>
        <w:rPr>
          <w:lang w:val="en-US"/>
        </w:rPr>
        <w:t>x</w:t>
      </w:r>
      <w:proofErr w:type="spellStart"/>
      <w:r w:rsidRPr="00CC1848">
        <w:rPr>
          <w:vertAlign w:val="subscript"/>
        </w:rPr>
        <w:t>vp</w:t>
      </w:r>
      <w:r w:rsidRPr="00CC1848">
        <w:t>y</w:t>
      </w:r>
      <w:proofErr w:type="spellEnd"/>
      <w:r w:rsidRPr="00CC1848">
        <w:rPr>
          <w:vertAlign w:val="subscript"/>
          <w:lang w:val="en-US"/>
        </w:rPr>
        <w:t>v</w:t>
      </w:r>
      <w:r w:rsidRPr="00CC1848">
        <w:rPr>
          <w:vertAlign w:val="subscript"/>
        </w:rPr>
        <w:t>p</w:t>
      </w:r>
      <w:proofErr w:type="spellStart"/>
      <w:r w:rsidRPr="00CC1848">
        <w:rPr>
          <w:lang w:val="en-US"/>
        </w:rPr>
        <w:t>z</w:t>
      </w:r>
      <w:r w:rsidRPr="00CC1848">
        <w:rPr>
          <w:vertAlign w:val="subscript"/>
          <w:lang w:val="en-US"/>
        </w:rPr>
        <w:t>v</w:t>
      </w:r>
      <w:proofErr w:type="spellEnd"/>
      <w:r w:rsidRPr="00CC1848">
        <w:rPr>
          <w:vertAlign w:val="subscript"/>
        </w:rPr>
        <w:t>p</w:t>
      </w:r>
      <w:r w:rsidRPr="00CC1848">
        <w:t>.</w:t>
      </w:r>
      <w:r>
        <w:t xml:space="preserve"> </w:t>
      </w:r>
    </w:p>
    <w:p w14:paraId="4C915254" w14:textId="77078B38" w:rsidR="00312437" w:rsidRPr="009638AE" w:rsidRDefault="00CC1848" w:rsidP="00CC1848">
      <w:pPr>
        <w:jc w:val="both"/>
        <w:rPr>
          <w:b/>
          <w:bCs/>
        </w:rPr>
      </w:pPr>
      <w:r w:rsidRPr="009638AE">
        <w:rPr>
          <w:b/>
          <w:bCs/>
        </w:rPr>
        <w:t>Тогда это семейство можно записать в виде</w:t>
      </w:r>
      <w:r w:rsidR="009638AE" w:rsidRPr="009638AE">
        <w:rPr>
          <w:b/>
          <w:bCs/>
        </w:rPr>
        <w:t>:</w:t>
      </w:r>
    </w:p>
    <w:p w14:paraId="745AD9E6" w14:textId="037DFF6D" w:rsidR="00B52920" w:rsidRDefault="00312437" w:rsidP="00312437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E8CEC3E" wp14:editId="4C03EACD">
            <wp:extent cx="3943350" cy="227233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443" cy="227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(6)</w:t>
      </w:r>
    </w:p>
    <w:p w14:paraId="28F76F86" w14:textId="377E3EBF" w:rsidR="00312437" w:rsidRPr="00312437" w:rsidRDefault="00312437" w:rsidP="00312437">
      <w:pPr>
        <w:jc w:val="both"/>
        <w:rPr>
          <w:b/>
          <w:bCs/>
        </w:rPr>
      </w:pPr>
      <w:r w:rsidRPr="00312437">
        <w:rPr>
          <w:b/>
          <w:bCs/>
        </w:rPr>
        <w:t>где</w:t>
      </w:r>
    </w:p>
    <w:p w14:paraId="5D7C3A05" w14:textId="5908281B" w:rsidR="00312437" w:rsidRPr="00312437" w:rsidRDefault="00312437" w:rsidP="00312437">
      <w:pPr>
        <w:pStyle w:val="a3"/>
        <w:numPr>
          <w:ilvl w:val="0"/>
          <w:numId w:val="8"/>
        </w:numPr>
        <w:jc w:val="both"/>
      </w:pPr>
      <w:r w:rsidRPr="00312437">
        <w:t>р - некоторая константа.</w:t>
      </w:r>
    </w:p>
    <w:p w14:paraId="5905724B" w14:textId="77777777" w:rsidR="009638AE" w:rsidRDefault="00312437" w:rsidP="00312437">
      <w:pPr>
        <w:jc w:val="both"/>
      </w:pPr>
      <w:r w:rsidRPr="00312437">
        <w:t xml:space="preserve">Уравнения такого семейства описывают квазивинтовую поверхность </w:t>
      </w:r>
      <w:r>
        <w:rPr>
          <w:rFonts w:cstheme="minorHAnsi"/>
        </w:rPr>
        <w:t>Ω</w:t>
      </w:r>
      <w:r w:rsidRPr="00312437">
        <w:t xml:space="preserve">, полученную нелинейным преобразованием цилиндрической винтовой поверхности. </w:t>
      </w:r>
    </w:p>
    <w:p w14:paraId="1ED4050D" w14:textId="08C0C667" w:rsidR="00312437" w:rsidRPr="009638AE" w:rsidRDefault="00312437" w:rsidP="00312437">
      <w:pPr>
        <w:jc w:val="both"/>
        <w:rPr>
          <w:b/>
          <w:bCs/>
        </w:rPr>
      </w:pPr>
      <w:r w:rsidRPr="009638AE">
        <w:rPr>
          <w:b/>
          <w:bCs/>
        </w:rPr>
        <w:t>На рис</w:t>
      </w:r>
      <w:r w:rsidR="009638AE" w:rsidRPr="009638AE">
        <w:rPr>
          <w:b/>
          <w:bCs/>
        </w:rPr>
        <w:t>унке</w:t>
      </w:r>
      <w:r w:rsidRPr="009638AE">
        <w:rPr>
          <w:b/>
          <w:bCs/>
        </w:rPr>
        <w:t xml:space="preserve"> 6а эта поверхность показана в общем положении, а на рис</w:t>
      </w:r>
      <w:r w:rsidR="009638AE" w:rsidRPr="009638AE">
        <w:rPr>
          <w:b/>
          <w:bCs/>
        </w:rPr>
        <w:t>унке</w:t>
      </w:r>
      <w:r w:rsidRPr="009638AE">
        <w:rPr>
          <w:b/>
          <w:bCs/>
        </w:rPr>
        <w:t xml:space="preserve"> 66 - в виде ортогональной проекции на координатную плоскость 0</w:t>
      </w:r>
      <w:r w:rsidRPr="009638AE">
        <w:rPr>
          <w:b/>
          <w:bCs/>
          <w:vertAlign w:val="subscript"/>
        </w:rPr>
        <w:t>vp</w:t>
      </w:r>
      <w:r w:rsidRPr="009638AE">
        <w:rPr>
          <w:b/>
          <w:bCs/>
          <w:lang w:val="en-US"/>
        </w:rPr>
        <w:t>x</w:t>
      </w:r>
      <w:proofErr w:type="spellStart"/>
      <w:r w:rsidRPr="009638AE">
        <w:rPr>
          <w:b/>
          <w:bCs/>
          <w:vertAlign w:val="subscript"/>
        </w:rPr>
        <w:t>vp</w:t>
      </w:r>
      <w:r w:rsidRPr="009638AE">
        <w:rPr>
          <w:b/>
          <w:bCs/>
        </w:rPr>
        <w:t>y</w:t>
      </w:r>
      <w:proofErr w:type="spellEnd"/>
      <w:r w:rsidRPr="009638AE">
        <w:rPr>
          <w:b/>
          <w:bCs/>
          <w:vertAlign w:val="subscript"/>
          <w:lang w:val="en-US"/>
        </w:rPr>
        <w:t>v</w:t>
      </w:r>
      <w:r w:rsidRPr="009638AE">
        <w:rPr>
          <w:b/>
          <w:bCs/>
          <w:vertAlign w:val="subscript"/>
        </w:rPr>
        <w:t>p</w:t>
      </w:r>
      <w:proofErr w:type="spellStart"/>
      <w:r w:rsidRPr="009638AE">
        <w:rPr>
          <w:b/>
          <w:bCs/>
          <w:lang w:val="en-US"/>
        </w:rPr>
        <w:t>z</w:t>
      </w:r>
      <w:r w:rsidRPr="009638AE">
        <w:rPr>
          <w:b/>
          <w:bCs/>
          <w:vertAlign w:val="subscript"/>
          <w:lang w:val="en-US"/>
        </w:rPr>
        <w:t>v</w:t>
      </w:r>
      <w:proofErr w:type="spellEnd"/>
      <w:r w:rsidRPr="009638AE">
        <w:rPr>
          <w:b/>
          <w:bCs/>
          <w:vertAlign w:val="subscript"/>
        </w:rPr>
        <w:t>p</w:t>
      </w:r>
      <w:r w:rsidR="009638AE" w:rsidRPr="009638AE">
        <w:rPr>
          <w:b/>
          <w:bCs/>
        </w:rPr>
        <w:t>:</w:t>
      </w:r>
    </w:p>
    <w:p w14:paraId="1724A3CF" w14:textId="402AA9E1" w:rsidR="00312437" w:rsidRDefault="00312437" w:rsidP="00312437">
      <w:pPr>
        <w:jc w:val="center"/>
      </w:pPr>
      <w:r>
        <w:rPr>
          <w:noProof/>
        </w:rPr>
        <w:drawing>
          <wp:inline distT="0" distB="0" distL="0" distR="0" wp14:anchorId="39A05F40" wp14:editId="010B91A6">
            <wp:extent cx="4038600" cy="2456869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846" cy="246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47EC4" w14:textId="765C278F" w:rsidR="009638AE" w:rsidRDefault="00312437" w:rsidP="00312437">
      <w:pPr>
        <w:jc w:val="center"/>
      </w:pPr>
      <w:r w:rsidRPr="00312437">
        <w:t>Рис</w:t>
      </w:r>
      <w:r w:rsidR="00563206">
        <w:t>унок</w:t>
      </w:r>
      <w:r w:rsidRPr="00312437">
        <w:t xml:space="preserve"> 6 </w:t>
      </w:r>
      <w:r>
        <w:t>–</w:t>
      </w:r>
      <w:r w:rsidRPr="00312437">
        <w:t xml:space="preserve"> Модели </w:t>
      </w:r>
      <w:proofErr w:type="spellStart"/>
      <w:r w:rsidRPr="00312437">
        <w:t>квазивинтовой</w:t>
      </w:r>
      <w:proofErr w:type="spellEnd"/>
      <w:r w:rsidRPr="00312437">
        <w:t xml:space="preserve"> поверхности</w:t>
      </w:r>
    </w:p>
    <w:p w14:paraId="1D5AA56C" w14:textId="445AB066" w:rsidR="009638AE" w:rsidRPr="009638AE" w:rsidRDefault="009638AE" w:rsidP="009638AE">
      <w:pPr>
        <w:rPr>
          <w:b/>
          <w:bCs/>
        </w:rPr>
      </w:pPr>
      <w:r w:rsidRPr="009638AE">
        <w:rPr>
          <w:b/>
          <w:bCs/>
        </w:rPr>
        <w:t>где</w:t>
      </w:r>
    </w:p>
    <w:p w14:paraId="06F1BA43" w14:textId="77777777" w:rsidR="009638AE" w:rsidRDefault="00312437" w:rsidP="009638AE">
      <w:pPr>
        <w:pStyle w:val="a3"/>
        <w:numPr>
          <w:ilvl w:val="0"/>
          <w:numId w:val="8"/>
        </w:numPr>
      </w:pPr>
      <w:r w:rsidRPr="00312437">
        <w:t xml:space="preserve">а) </w:t>
      </w:r>
      <w:proofErr w:type="spellStart"/>
      <w:r w:rsidRPr="00312437">
        <w:t>квазивинтовая</w:t>
      </w:r>
      <w:proofErr w:type="spellEnd"/>
      <w:r w:rsidRPr="00312437">
        <w:t xml:space="preserve"> поверхность общего положения</w:t>
      </w:r>
      <w:r w:rsidR="009638AE">
        <w:t>.</w:t>
      </w:r>
    </w:p>
    <w:p w14:paraId="7DCBC4F0" w14:textId="44CDCABC" w:rsidR="0084265A" w:rsidRDefault="00312437" w:rsidP="009638AE">
      <w:pPr>
        <w:pStyle w:val="a3"/>
        <w:numPr>
          <w:ilvl w:val="0"/>
          <w:numId w:val="8"/>
        </w:numPr>
      </w:pPr>
      <w:r w:rsidRPr="00312437">
        <w:t>б) ортогональная проекция квазивинтовой поверхности на плоскость, перпендикулярную оси z</w:t>
      </w:r>
      <w:r w:rsidR="009638AE">
        <w:t>.</w:t>
      </w:r>
    </w:p>
    <w:p w14:paraId="28F8C616" w14:textId="3BE54398" w:rsidR="0084265A" w:rsidRDefault="0084265A" w:rsidP="0084265A">
      <w:pPr>
        <w:pStyle w:val="a3"/>
        <w:numPr>
          <w:ilvl w:val="0"/>
          <w:numId w:val="8"/>
        </w:numPr>
        <w:jc w:val="both"/>
      </w:pPr>
      <w:r w:rsidRPr="0084265A">
        <w:t xml:space="preserve">1 - </w:t>
      </w:r>
      <w:r w:rsidR="00312437" w:rsidRPr="00312437">
        <w:t>контурная линия поверхности</w:t>
      </w:r>
      <w:r w:rsidR="009638AE">
        <w:t>.</w:t>
      </w:r>
    </w:p>
    <w:p w14:paraId="3FC3E8DE" w14:textId="655EE566" w:rsidR="00312437" w:rsidRDefault="00312437" w:rsidP="0084265A">
      <w:pPr>
        <w:pStyle w:val="a3"/>
        <w:numPr>
          <w:ilvl w:val="0"/>
          <w:numId w:val="8"/>
        </w:numPr>
        <w:jc w:val="both"/>
      </w:pPr>
      <w:r w:rsidRPr="00312437">
        <w:t>2 - очерк поверхности (огибающая семейства плоских кривых)</w:t>
      </w:r>
      <w:r w:rsidR="009638AE">
        <w:t>.</w:t>
      </w:r>
    </w:p>
    <w:p w14:paraId="263C64E1" w14:textId="77777777" w:rsidR="009638AE" w:rsidRDefault="00312437" w:rsidP="00312437">
      <w:pPr>
        <w:jc w:val="both"/>
      </w:pPr>
      <w:r w:rsidRPr="00312437">
        <w:t xml:space="preserve">Как и ранее, предметом визуального исследования является форма очерка поверхности в ее локальной окрестности. </w:t>
      </w:r>
    </w:p>
    <w:p w14:paraId="13BCAE2D" w14:textId="75F6C967" w:rsidR="00312437" w:rsidRPr="009638AE" w:rsidRDefault="00312437" w:rsidP="00312437">
      <w:pPr>
        <w:jc w:val="both"/>
        <w:rPr>
          <w:b/>
          <w:bCs/>
        </w:rPr>
      </w:pPr>
      <w:r w:rsidRPr="009638AE">
        <w:rPr>
          <w:b/>
          <w:bCs/>
        </w:rPr>
        <w:t xml:space="preserve">Для получения точных значений координат очерка, а значит и огибающей рассматриваемого семейства кривых, используем уравнение связи параметров </w:t>
      </w:r>
      <w:r w:rsidRPr="009638AE">
        <w:rPr>
          <w:b/>
          <w:bCs/>
          <w:lang w:val="en-US"/>
        </w:rPr>
        <w:t>t</w:t>
      </w:r>
      <w:r w:rsidRPr="009638AE">
        <w:rPr>
          <w:b/>
          <w:bCs/>
        </w:rPr>
        <w:t xml:space="preserve"> и </w:t>
      </w:r>
      <w:r w:rsidRPr="009638AE">
        <w:rPr>
          <w:rFonts w:cstheme="minorHAnsi"/>
          <w:b/>
          <w:bCs/>
        </w:rPr>
        <w:t>ϕ</w:t>
      </w:r>
      <w:r w:rsidRPr="009638AE">
        <w:rPr>
          <w:b/>
          <w:bCs/>
        </w:rPr>
        <w:t xml:space="preserve"> вида</w:t>
      </w:r>
      <w:r w:rsidR="009638AE" w:rsidRPr="009638AE">
        <w:rPr>
          <w:b/>
          <w:bCs/>
        </w:rPr>
        <w:t>:</w:t>
      </w:r>
    </w:p>
    <w:p w14:paraId="7D9C0790" w14:textId="03A6B9D6" w:rsidR="00312437" w:rsidRPr="0084265A" w:rsidRDefault="0084265A" w:rsidP="00312437">
      <w:pPr>
        <w:jc w:val="center"/>
      </w:pPr>
      <w:r>
        <w:rPr>
          <w:noProof/>
        </w:rPr>
        <w:lastRenderedPageBreak/>
        <w:drawing>
          <wp:inline distT="0" distB="0" distL="0" distR="0" wp14:anchorId="28EEBCA5" wp14:editId="7571167B">
            <wp:extent cx="4314825" cy="1405954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084" cy="140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65A">
        <w:t xml:space="preserve">   (7)</w:t>
      </w:r>
    </w:p>
    <w:p w14:paraId="3E59A595" w14:textId="17996111" w:rsidR="0084265A" w:rsidRPr="009638AE" w:rsidRDefault="0084265A" w:rsidP="009B2A31">
      <w:pPr>
        <w:jc w:val="both"/>
        <w:rPr>
          <w:b/>
          <w:bCs/>
        </w:rPr>
      </w:pPr>
      <w:r w:rsidRPr="009638AE">
        <w:rPr>
          <w:b/>
          <w:bCs/>
        </w:rPr>
        <w:t>Это уравнение задает график линии нулевого уровня поверхности, определяемой зависимостью</w:t>
      </w:r>
      <w:r w:rsidR="009638AE" w:rsidRPr="009638AE">
        <w:rPr>
          <w:b/>
          <w:bCs/>
        </w:rPr>
        <w:t>:</w:t>
      </w:r>
    </w:p>
    <w:p w14:paraId="5AF7A7AB" w14:textId="1DF814D2" w:rsidR="00B52920" w:rsidRPr="009638AE" w:rsidRDefault="0084265A" w:rsidP="0084265A">
      <w:pPr>
        <w:jc w:val="center"/>
      </w:pPr>
      <w:r>
        <w:rPr>
          <w:noProof/>
        </w:rPr>
        <w:drawing>
          <wp:inline distT="0" distB="0" distL="0" distR="0" wp14:anchorId="78F75C6C" wp14:editId="39254DBB">
            <wp:extent cx="3981450" cy="2051437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869" cy="20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8AE">
        <w:t xml:space="preserve">   (8)</w:t>
      </w:r>
    </w:p>
    <w:p w14:paraId="51438289" w14:textId="0E68D9AE" w:rsidR="0084265A" w:rsidRPr="009638AE" w:rsidRDefault="0084265A" w:rsidP="0084265A">
      <w:pPr>
        <w:jc w:val="both"/>
        <w:rPr>
          <w:b/>
          <w:bCs/>
        </w:rPr>
      </w:pPr>
      <w:r w:rsidRPr="009638AE">
        <w:rPr>
          <w:b/>
          <w:bCs/>
        </w:rPr>
        <w:t xml:space="preserve">Поверхность (8) и ее сечение плоскостью </w:t>
      </w:r>
      <w:r w:rsidRPr="009638AE">
        <w:rPr>
          <w:b/>
          <w:bCs/>
          <w:lang w:val="en-US"/>
        </w:rPr>
        <w:t>z</w:t>
      </w:r>
      <w:r w:rsidRPr="009638AE">
        <w:rPr>
          <w:b/>
          <w:bCs/>
        </w:rPr>
        <w:t>(</w:t>
      </w:r>
      <w:proofErr w:type="gramStart"/>
      <w:r w:rsidRPr="009638AE">
        <w:rPr>
          <w:b/>
          <w:bCs/>
          <w:lang w:val="en-US"/>
        </w:rPr>
        <w:t>t</w:t>
      </w:r>
      <w:r w:rsidRPr="009638AE">
        <w:rPr>
          <w:b/>
          <w:bCs/>
        </w:rPr>
        <w:t>,</w:t>
      </w:r>
      <w:r w:rsidRPr="009638AE">
        <w:rPr>
          <w:rFonts w:cstheme="minorHAnsi"/>
          <w:b/>
          <w:bCs/>
        </w:rPr>
        <w:t>ϕ</w:t>
      </w:r>
      <w:proofErr w:type="gramEnd"/>
      <w:r w:rsidRPr="009638AE">
        <w:rPr>
          <w:b/>
          <w:bCs/>
        </w:rPr>
        <w:t>)=0 показаны на рис</w:t>
      </w:r>
      <w:r w:rsidR="009638AE" w:rsidRPr="009638AE">
        <w:rPr>
          <w:b/>
          <w:bCs/>
        </w:rPr>
        <w:t>унке</w:t>
      </w:r>
      <w:r w:rsidRPr="009638AE">
        <w:rPr>
          <w:b/>
          <w:bCs/>
        </w:rPr>
        <w:t xml:space="preserve"> 7</w:t>
      </w:r>
      <w:r w:rsidR="009638AE" w:rsidRPr="009638AE">
        <w:rPr>
          <w:b/>
          <w:bCs/>
        </w:rPr>
        <w:t>:</w:t>
      </w:r>
    </w:p>
    <w:p w14:paraId="18039C7D" w14:textId="04261E67" w:rsidR="0084265A" w:rsidRDefault="0084265A" w:rsidP="0084265A">
      <w:pPr>
        <w:jc w:val="center"/>
      </w:pPr>
      <w:r>
        <w:rPr>
          <w:noProof/>
        </w:rPr>
        <w:drawing>
          <wp:inline distT="0" distB="0" distL="0" distR="0" wp14:anchorId="5337663C" wp14:editId="01B31836">
            <wp:extent cx="4429125" cy="2093509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484" cy="209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7809D" w14:textId="77777777" w:rsidR="009638AE" w:rsidRDefault="0084265A" w:rsidP="0084265A">
      <w:pPr>
        <w:jc w:val="center"/>
        <w:rPr>
          <w:rFonts w:cstheme="minorHAnsi"/>
        </w:rPr>
      </w:pPr>
      <w:r w:rsidRPr="0084265A">
        <w:t>Рис</w:t>
      </w:r>
      <w:r w:rsidR="009638AE">
        <w:t>унок</w:t>
      </w:r>
      <w:r w:rsidRPr="0084265A">
        <w:t xml:space="preserve"> 7 </w:t>
      </w:r>
      <w:r>
        <w:t>–</w:t>
      </w:r>
      <w:r w:rsidRPr="0084265A">
        <w:t xml:space="preserve"> Модели поверхностей, заданных уравнением (4), и их линии нулевого уровня, как графики решения уравнения связи параметров t и </w:t>
      </w:r>
      <w:r>
        <w:rPr>
          <w:rFonts w:cstheme="minorHAnsi"/>
        </w:rPr>
        <w:t>ϕ</w:t>
      </w:r>
    </w:p>
    <w:p w14:paraId="6FF9B166" w14:textId="362B635B" w:rsidR="009638AE" w:rsidRPr="009638AE" w:rsidRDefault="009638AE" w:rsidP="009638AE">
      <w:pPr>
        <w:rPr>
          <w:rFonts w:cstheme="minorHAnsi"/>
          <w:b/>
          <w:bCs/>
        </w:rPr>
      </w:pPr>
      <w:r w:rsidRPr="009638AE">
        <w:rPr>
          <w:rFonts w:cstheme="minorHAnsi"/>
          <w:b/>
          <w:bCs/>
        </w:rPr>
        <w:t>где</w:t>
      </w:r>
    </w:p>
    <w:p w14:paraId="74E7A853" w14:textId="77777777" w:rsidR="009638AE" w:rsidRDefault="0084265A" w:rsidP="009638AE">
      <w:pPr>
        <w:pStyle w:val="a3"/>
        <w:numPr>
          <w:ilvl w:val="0"/>
          <w:numId w:val="18"/>
        </w:numPr>
      </w:pPr>
      <w:r w:rsidRPr="0084265A">
        <w:t xml:space="preserve">а) для семейства, образованного 1-м участком кривой </w:t>
      </w:r>
      <w:r w:rsidRPr="009638AE">
        <w:rPr>
          <w:lang w:val="en-US"/>
        </w:rPr>
        <w:t>m</w:t>
      </w:r>
      <w:r w:rsidR="009638AE">
        <w:t>.</w:t>
      </w:r>
    </w:p>
    <w:p w14:paraId="45690B84" w14:textId="61703D90" w:rsidR="0084265A" w:rsidRPr="0084265A" w:rsidRDefault="0084265A" w:rsidP="009638AE">
      <w:pPr>
        <w:pStyle w:val="a3"/>
        <w:numPr>
          <w:ilvl w:val="0"/>
          <w:numId w:val="18"/>
        </w:numPr>
      </w:pPr>
      <w:r w:rsidRPr="0084265A">
        <w:t xml:space="preserve">б) для семейства, образованного 2-м участком кривой </w:t>
      </w:r>
      <w:r w:rsidRPr="009638AE">
        <w:rPr>
          <w:lang w:val="en-US"/>
        </w:rPr>
        <w:t>m</w:t>
      </w:r>
      <w:r w:rsidRPr="0084265A">
        <w:t>.</w:t>
      </w:r>
    </w:p>
    <w:p w14:paraId="327CDA60" w14:textId="03EA1D37" w:rsidR="006950D1" w:rsidRPr="006950D1" w:rsidRDefault="0084265A" w:rsidP="009638AE">
      <w:pPr>
        <w:pStyle w:val="3"/>
        <w:spacing w:before="120" w:after="120"/>
        <w:jc w:val="center"/>
      </w:pPr>
      <w:r w:rsidRPr="006950D1">
        <w:t>Семейство кривых, связанных с прямой, катящейся по окружности</w:t>
      </w:r>
    </w:p>
    <w:p w14:paraId="1CA268A1" w14:textId="3B2A5ACB" w:rsidR="0084265A" w:rsidRPr="006D4F1C" w:rsidRDefault="0084265A" w:rsidP="009B2A31">
      <w:pPr>
        <w:jc w:val="both"/>
        <w:rPr>
          <w:b/>
          <w:bCs/>
        </w:rPr>
      </w:pPr>
      <w:r w:rsidRPr="006D4F1C">
        <w:rPr>
          <w:b/>
          <w:bCs/>
        </w:rPr>
        <w:t>Третье семейство кривых образуется в результате качения начальной прямой, с которой связана исходная кривая, по центроиде инструмента (рис</w:t>
      </w:r>
      <w:r w:rsidR="006D4F1C" w:rsidRPr="006D4F1C">
        <w:rPr>
          <w:b/>
          <w:bCs/>
        </w:rPr>
        <w:t>унок</w:t>
      </w:r>
      <w:r w:rsidRPr="006D4F1C">
        <w:rPr>
          <w:b/>
          <w:bCs/>
        </w:rPr>
        <w:t xml:space="preserve"> 8)</w:t>
      </w:r>
      <w:r w:rsidR="006D4F1C" w:rsidRPr="006D4F1C">
        <w:rPr>
          <w:b/>
          <w:bCs/>
        </w:rPr>
        <w:t>:</w:t>
      </w:r>
    </w:p>
    <w:p w14:paraId="6C3281BE" w14:textId="26FFC039" w:rsidR="0084265A" w:rsidRDefault="0084265A" w:rsidP="0084265A">
      <w:pPr>
        <w:jc w:val="center"/>
      </w:pPr>
      <w:r>
        <w:rPr>
          <w:noProof/>
        </w:rPr>
        <w:lastRenderedPageBreak/>
        <w:drawing>
          <wp:inline distT="0" distB="0" distL="0" distR="0" wp14:anchorId="54B0317D" wp14:editId="66214432">
            <wp:extent cx="3562350" cy="310563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342" cy="311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B1DEE" w14:textId="77777777" w:rsidR="006D4F1C" w:rsidRDefault="0084265A" w:rsidP="0084265A">
      <w:pPr>
        <w:jc w:val="center"/>
      </w:pPr>
      <w:r w:rsidRPr="0084265A">
        <w:t>Рис</w:t>
      </w:r>
      <w:r w:rsidR="006D4F1C">
        <w:t>унок</w:t>
      </w:r>
      <w:r w:rsidRPr="0084265A">
        <w:t xml:space="preserve"> 8 </w:t>
      </w:r>
      <w:r>
        <w:t>–</w:t>
      </w:r>
      <w:r w:rsidRPr="0084265A">
        <w:t xml:space="preserve"> Качение центроиды рейки по </w:t>
      </w:r>
      <w:proofErr w:type="spellStart"/>
      <w:r w:rsidRPr="0084265A">
        <w:t>центроиде</w:t>
      </w:r>
      <w:proofErr w:type="spellEnd"/>
      <w:r w:rsidRPr="0084265A">
        <w:t xml:space="preserve"> детали</w:t>
      </w:r>
    </w:p>
    <w:p w14:paraId="5F5E69ED" w14:textId="361B4DAE" w:rsidR="0084265A" w:rsidRPr="006D4F1C" w:rsidRDefault="006D4F1C" w:rsidP="006D4F1C">
      <w:pPr>
        <w:rPr>
          <w:b/>
          <w:bCs/>
        </w:rPr>
      </w:pPr>
      <w:r w:rsidRPr="006D4F1C">
        <w:rPr>
          <w:b/>
          <w:bCs/>
        </w:rPr>
        <w:t>где</w:t>
      </w:r>
    </w:p>
    <w:p w14:paraId="7FB02DFA" w14:textId="507FE287" w:rsidR="0084265A" w:rsidRDefault="0084265A" w:rsidP="0084265A">
      <w:pPr>
        <w:pStyle w:val="a3"/>
        <w:numPr>
          <w:ilvl w:val="0"/>
          <w:numId w:val="10"/>
        </w:numPr>
        <w:jc w:val="both"/>
      </w:pPr>
      <w:r w:rsidRPr="0084265A">
        <w:rPr>
          <w:lang w:val="en-US"/>
        </w:rPr>
        <w:t>n</w:t>
      </w:r>
      <w:r w:rsidRPr="0084265A">
        <w:rPr>
          <w:vertAlign w:val="subscript"/>
        </w:rPr>
        <w:t>1</w:t>
      </w:r>
      <w:r w:rsidRPr="0084265A">
        <w:t xml:space="preserve">, </w:t>
      </w:r>
      <w:r w:rsidRPr="0084265A">
        <w:rPr>
          <w:lang w:val="en-US"/>
        </w:rPr>
        <w:t>n</w:t>
      </w:r>
      <w:r w:rsidRPr="0084265A">
        <w:rPr>
          <w:vertAlign w:val="subscript"/>
        </w:rPr>
        <w:t>2</w:t>
      </w:r>
      <w:r w:rsidRPr="0084265A">
        <w:t xml:space="preserve"> </w:t>
      </w:r>
      <w:r w:rsidRPr="006950D1">
        <w:t>-</w:t>
      </w:r>
      <w:r w:rsidRPr="0084265A">
        <w:t xml:space="preserve"> центроиды рейки и детали, соответственно</w:t>
      </w:r>
      <w:r w:rsidR="006D4F1C">
        <w:t>.</w:t>
      </w:r>
    </w:p>
    <w:p w14:paraId="7D74C04C" w14:textId="55223879" w:rsidR="0084265A" w:rsidRDefault="0084265A" w:rsidP="0084265A">
      <w:pPr>
        <w:pStyle w:val="a3"/>
        <w:numPr>
          <w:ilvl w:val="0"/>
          <w:numId w:val="10"/>
        </w:numPr>
        <w:jc w:val="both"/>
      </w:pPr>
      <w:r w:rsidRPr="0084265A">
        <w:rPr>
          <w:lang w:val="en-US"/>
        </w:rPr>
        <w:t>m</w:t>
      </w:r>
      <w:r w:rsidRPr="0084265A">
        <w:t xml:space="preserve"> - кривая, связанная с прямой</w:t>
      </w:r>
      <w:r w:rsidR="006D4F1C">
        <w:t>.</w:t>
      </w:r>
    </w:p>
    <w:p w14:paraId="4B9B1C98" w14:textId="1CDD5539" w:rsidR="006950D1" w:rsidRDefault="0084265A" w:rsidP="0084265A">
      <w:pPr>
        <w:pStyle w:val="a3"/>
        <w:numPr>
          <w:ilvl w:val="0"/>
          <w:numId w:val="10"/>
        </w:numPr>
        <w:jc w:val="both"/>
      </w:pPr>
      <w:r w:rsidRPr="0084265A">
        <w:t>Оху - подвижная система координат</w:t>
      </w:r>
      <w:r w:rsidR="006D4F1C">
        <w:t>.</w:t>
      </w:r>
    </w:p>
    <w:p w14:paraId="3C7E22E6" w14:textId="721B2852" w:rsidR="0084265A" w:rsidRDefault="0084265A" w:rsidP="0084265A">
      <w:pPr>
        <w:pStyle w:val="a3"/>
        <w:numPr>
          <w:ilvl w:val="0"/>
          <w:numId w:val="10"/>
        </w:numPr>
        <w:jc w:val="both"/>
      </w:pPr>
      <w:proofErr w:type="spellStart"/>
      <w:r w:rsidRPr="0084265A">
        <w:t>Ox</w:t>
      </w:r>
      <w:r w:rsidRPr="006950D1">
        <w:rPr>
          <w:vertAlign w:val="subscript"/>
        </w:rPr>
        <w:t>vp</w:t>
      </w:r>
      <w:r w:rsidRPr="0084265A">
        <w:t>y</w:t>
      </w:r>
      <w:r w:rsidRPr="006950D1">
        <w:rPr>
          <w:vertAlign w:val="subscript"/>
        </w:rPr>
        <w:t>vp</w:t>
      </w:r>
      <w:r w:rsidRPr="0084265A">
        <w:t>z</w:t>
      </w:r>
      <w:r w:rsidRPr="006950D1">
        <w:rPr>
          <w:vertAlign w:val="subscript"/>
        </w:rPr>
        <w:t>vp</w:t>
      </w:r>
      <w:proofErr w:type="spellEnd"/>
      <w:r w:rsidRPr="0084265A">
        <w:t xml:space="preserve"> - неподвижная система координат</w:t>
      </w:r>
      <w:r w:rsidR="006D4F1C">
        <w:t>.</w:t>
      </w:r>
    </w:p>
    <w:p w14:paraId="0C99439E" w14:textId="16E6CFF9" w:rsidR="00B52920" w:rsidRPr="006D4F1C" w:rsidRDefault="0084265A" w:rsidP="009B2A31">
      <w:pPr>
        <w:jc w:val="both"/>
        <w:rPr>
          <w:b/>
          <w:bCs/>
        </w:rPr>
      </w:pPr>
      <w:r w:rsidRPr="006D4F1C">
        <w:rPr>
          <w:b/>
          <w:bCs/>
        </w:rPr>
        <w:t>Это семейство записывается уравнениями</w:t>
      </w:r>
      <w:r w:rsidR="006D4F1C" w:rsidRPr="006D4F1C">
        <w:rPr>
          <w:b/>
          <w:bCs/>
        </w:rPr>
        <w:t>:</w:t>
      </w:r>
    </w:p>
    <w:p w14:paraId="64C845AD" w14:textId="25F1B8AB" w:rsidR="00B52920" w:rsidRDefault="006950D1" w:rsidP="006950D1">
      <w:pPr>
        <w:jc w:val="center"/>
      </w:pPr>
      <w:r>
        <w:rPr>
          <w:noProof/>
        </w:rPr>
        <w:drawing>
          <wp:inline distT="0" distB="0" distL="0" distR="0" wp14:anchorId="7BCB37CB" wp14:editId="35D4A501">
            <wp:extent cx="3714750" cy="1675513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691" cy="16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(9)</w:t>
      </w:r>
    </w:p>
    <w:p w14:paraId="72187611" w14:textId="78C1A5E0" w:rsidR="006950D1" w:rsidRPr="006D4F1C" w:rsidRDefault="006950D1" w:rsidP="009B2A31">
      <w:pPr>
        <w:jc w:val="both"/>
        <w:rPr>
          <w:b/>
          <w:bCs/>
        </w:rPr>
      </w:pPr>
      <w:r w:rsidRPr="006D4F1C">
        <w:rPr>
          <w:b/>
          <w:bCs/>
        </w:rPr>
        <w:t>По аналогии с изложенным ранее, соответствующая этому семейству квазивинтовая поверхность (рис</w:t>
      </w:r>
      <w:r w:rsidR="006D4F1C" w:rsidRPr="006D4F1C">
        <w:rPr>
          <w:b/>
          <w:bCs/>
        </w:rPr>
        <w:t>унок</w:t>
      </w:r>
      <w:r w:rsidRPr="006D4F1C">
        <w:rPr>
          <w:b/>
          <w:bCs/>
        </w:rPr>
        <w:t xml:space="preserve"> 9)</w:t>
      </w:r>
      <w:r w:rsidR="006D4F1C" w:rsidRPr="006D4F1C">
        <w:rPr>
          <w:b/>
          <w:bCs/>
        </w:rPr>
        <w:t>:</w:t>
      </w:r>
    </w:p>
    <w:p w14:paraId="24DBF40D" w14:textId="1D2FF452" w:rsidR="006950D1" w:rsidRDefault="006950D1" w:rsidP="006950D1">
      <w:pPr>
        <w:jc w:val="center"/>
      </w:pPr>
      <w:r>
        <w:rPr>
          <w:noProof/>
        </w:rPr>
        <w:lastRenderedPageBreak/>
        <w:drawing>
          <wp:inline distT="0" distB="0" distL="0" distR="0" wp14:anchorId="3E709FEE" wp14:editId="492F1EDB">
            <wp:extent cx="2962275" cy="280536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79" cy="281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CB725" w14:textId="71D723B2" w:rsidR="006950D1" w:rsidRDefault="006950D1" w:rsidP="006950D1">
      <w:pPr>
        <w:jc w:val="center"/>
      </w:pPr>
      <w:r w:rsidRPr="006950D1">
        <w:t>Рис</w:t>
      </w:r>
      <w:r w:rsidR="006D4F1C">
        <w:t>унок</w:t>
      </w:r>
      <w:r w:rsidRPr="006950D1">
        <w:t xml:space="preserve"> 9</w:t>
      </w:r>
      <w:r>
        <w:t xml:space="preserve"> –</w:t>
      </w:r>
      <w:r w:rsidRPr="006950D1">
        <w:t xml:space="preserve"> Ортогональная проекция квазивинтовой поверхности на плоскость, перпендикулярную оси </w:t>
      </w:r>
      <w:proofErr w:type="spellStart"/>
      <w:r w:rsidRPr="006950D1">
        <w:t>z</w:t>
      </w:r>
      <w:r w:rsidRPr="006950D1">
        <w:rPr>
          <w:vertAlign w:val="subscript"/>
        </w:rPr>
        <w:t>vp</w:t>
      </w:r>
      <w:proofErr w:type="spellEnd"/>
      <w:r w:rsidRPr="006950D1">
        <w:t>.</w:t>
      </w:r>
    </w:p>
    <w:p w14:paraId="32B336E2" w14:textId="3CBCFF93" w:rsidR="00B52920" w:rsidRPr="006D4F1C" w:rsidRDefault="006D4F1C" w:rsidP="009B2A31">
      <w:pPr>
        <w:jc w:val="both"/>
        <w:rPr>
          <w:b/>
          <w:bCs/>
        </w:rPr>
      </w:pPr>
      <w:r w:rsidRPr="006D4F1C">
        <w:rPr>
          <w:b/>
          <w:bCs/>
        </w:rPr>
        <w:t>О</w:t>
      </w:r>
      <w:r w:rsidR="006950D1" w:rsidRPr="006D4F1C">
        <w:rPr>
          <w:b/>
          <w:bCs/>
        </w:rPr>
        <w:t>пределяется уравнениями</w:t>
      </w:r>
      <w:r w:rsidRPr="006D4F1C">
        <w:rPr>
          <w:b/>
          <w:bCs/>
        </w:rPr>
        <w:t>:</w:t>
      </w:r>
    </w:p>
    <w:p w14:paraId="4619816F" w14:textId="649FDFF1" w:rsidR="006950D1" w:rsidRDefault="006950D1" w:rsidP="006950D1">
      <w:pPr>
        <w:jc w:val="center"/>
      </w:pPr>
      <w:r>
        <w:rPr>
          <w:noProof/>
        </w:rPr>
        <w:drawing>
          <wp:inline distT="0" distB="0" distL="0" distR="0" wp14:anchorId="66CAF284" wp14:editId="6A2E21C0">
            <wp:extent cx="3438525" cy="1953833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475" cy="195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(10)</w:t>
      </w:r>
    </w:p>
    <w:p w14:paraId="519653D8" w14:textId="70C1B5B0" w:rsidR="00B52920" w:rsidRPr="006D4F1C" w:rsidRDefault="006D4F1C" w:rsidP="009B2A31">
      <w:pPr>
        <w:jc w:val="both"/>
        <w:rPr>
          <w:b/>
          <w:bCs/>
        </w:rPr>
      </w:pPr>
      <w:r w:rsidRPr="006D4F1C">
        <w:rPr>
          <w:b/>
          <w:bCs/>
        </w:rPr>
        <w:t>С</w:t>
      </w:r>
      <w:r w:rsidR="006950D1" w:rsidRPr="006D4F1C">
        <w:rPr>
          <w:b/>
          <w:bCs/>
        </w:rPr>
        <w:t xml:space="preserve">вязь параметров t и </w:t>
      </w:r>
      <w:r w:rsidR="006950D1" w:rsidRPr="006D4F1C">
        <w:rPr>
          <w:rFonts w:cstheme="minorHAnsi"/>
          <w:b/>
          <w:bCs/>
        </w:rPr>
        <w:t>ϕ</w:t>
      </w:r>
      <w:r w:rsidR="006950D1" w:rsidRPr="006D4F1C">
        <w:rPr>
          <w:b/>
          <w:bCs/>
        </w:rPr>
        <w:t xml:space="preserve"> определяется зависимостью</w:t>
      </w:r>
      <w:r w:rsidRPr="006D4F1C">
        <w:rPr>
          <w:b/>
          <w:bCs/>
        </w:rPr>
        <w:t>:</w:t>
      </w:r>
    </w:p>
    <w:p w14:paraId="61A87064" w14:textId="4AB7DC28" w:rsidR="006950D1" w:rsidRDefault="006950D1" w:rsidP="006950D1">
      <w:pPr>
        <w:jc w:val="center"/>
      </w:pPr>
      <w:r>
        <w:rPr>
          <w:noProof/>
        </w:rPr>
        <w:drawing>
          <wp:inline distT="0" distB="0" distL="0" distR="0" wp14:anchorId="1C73486A" wp14:editId="299998D9">
            <wp:extent cx="4383122" cy="6191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85" cy="61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(11)</w:t>
      </w:r>
    </w:p>
    <w:p w14:paraId="5B38363F" w14:textId="526418AC" w:rsidR="006950D1" w:rsidRPr="006D4F1C" w:rsidRDefault="006950D1" w:rsidP="009B2A31">
      <w:pPr>
        <w:jc w:val="both"/>
        <w:rPr>
          <w:b/>
          <w:bCs/>
        </w:rPr>
      </w:pPr>
      <w:r w:rsidRPr="006D4F1C">
        <w:rPr>
          <w:b/>
          <w:bCs/>
        </w:rPr>
        <w:t xml:space="preserve">Уравнение поверхности, используемой для визуального исследования связи параметров t и </w:t>
      </w:r>
      <w:r w:rsidRPr="006D4F1C">
        <w:rPr>
          <w:rFonts w:cstheme="minorHAnsi"/>
          <w:b/>
          <w:bCs/>
        </w:rPr>
        <w:t>ϕ</w:t>
      </w:r>
      <w:r w:rsidRPr="006D4F1C">
        <w:rPr>
          <w:b/>
          <w:bCs/>
        </w:rPr>
        <w:t>, имеет вид</w:t>
      </w:r>
      <w:r w:rsidR="006D4F1C" w:rsidRPr="006D4F1C">
        <w:rPr>
          <w:b/>
          <w:bCs/>
        </w:rPr>
        <w:t>:</w:t>
      </w:r>
    </w:p>
    <w:p w14:paraId="281E6BA2" w14:textId="40DC111D" w:rsidR="00B52920" w:rsidRDefault="006950D1" w:rsidP="006950D1">
      <w:pPr>
        <w:jc w:val="center"/>
      </w:pPr>
      <w:r>
        <w:rPr>
          <w:noProof/>
        </w:rPr>
        <w:drawing>
          <wp:inline distT="0" distB="0" distL="0" distR="0" wp14:anchorId="6C0C02F7" wp14:editId="1BAFB933">
            <wp:extent cx="4724400" cy="62941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962" cy="6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(12)</w:t>
      </w:r>
    </w:p>
    <w:p w14:paraId="5F608165" w14:textId="77777777" w:rsidR="006D4F1C" w:rsidRDefault="006950D1" w:rsidP="009B2A31">
      <w:pPr>
        <w:jc w:val="both"/>
      </w:pPr>
      <w:r w:rsidRPr="006950D1">
        <w:t xml:space="preserve">Приведенные результаты можно рассматривать как первый этап решения задачи формообразования с использованием полигональных моделей вспомогательных поверхностей. </w:t>
      </w:r>
    </w:p>
    <w:p w14:paraId="33B7283D" w14:textId="25CDB333" w:rsidR="006D4F1C" w:rsidRDefault="006950D1" w:rsidP="009B2A31">
      <w:pPr>
        <w:jc w:val="both"/>
      </w:pPr>
      <w:r w:rsidRPr="006950D1">
        <w:t xml:space="preserve">Следующим этапом, позволяющим получить количественные характеристики исследуемых объектов, может быть их твердотельное моделирование с применением известных САПР. </w:t>
      </w:r>
    </w:p>
    <w:p w14:paraId="429A9B8F" w14:textId="553D2553" w:rsidR="006950D1" w:rsidRPr="006D4F1C" w:rsidRDefault="006950D1" w:rsidP="009B2A31">
      <w:pPr>
        <w:jc w:val="both"/>
        <w:rPr>
          <w:b/>
          <w:bCs/>
        </w:rPr>
      </w:pPr>
      <w:r w:rsidRPr="006D4F1C">
        <w:rPr>
          <w:b/>
          <w:bCs/>
        </w:rPr>
        <w:t>Пример такого моделирования показан на рис</w:t>
      </w:r>
      <w:r w:rsidR="006D4F1C" w:rsidRPr="006D4F1C">
        <w:rPr>
          <w:b/>
          <w:bCs/>
        </w:rPr>
        <w:t>унке</w:t>
      </w:r>
      <w:r w:rsidRPr="006D4F1C">
        <w:rPr>
          <w:b/>
          <w:bCs/>
        </w:rPr>
        <w:t xml:space="preserve"> 10</w:t>
      </w:r>
      <w:r w:rsidR="006D4F1C" w:rsidRPr="006D4F1C">
        <w:rPr>
          <w:b/>
          <w:bCs/>
        </w:rPr>
        <w:t>:</w:t>
      </w:r>
    </w:p>
    <w:p w14:paraId="3FB02FBD" w14:textId="3660BD4C" w:rsidR="00B52920" w:rsidRDefault="006950D1" w:rsidP="006950D1">
      <w:pPr>
        <w:jc w:val="center"/>
      </w:pPr>
      <w:r>
        <w:rPr>
          <w:noProof/>
        </w:rPr>
        <w:lastRenderedPageBreak/>
        <w:drawing>
          <wp:inline distT="0" distB="0" distL="0" distR="0" wp14:anchorId="61429EDD" wp14:editId="594AF8C4">
            <wp:extent cx="4324350" cy="268623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596" cy="269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AD0B8" w14:textId="12637ADC" w:rsidR="006950D1" w:rsidRDefault="006950D1" w:rsidP="006950D1">
      <w:pPr>
        <w:jc w:val="center"/>
      </w:pPr>
      <w:r w:rsidRPr="006950D1">
        <w:t>Рис</w:t>
      </w:r>
      <w:r w:rsidR="006D4F1C">
        <w:t>унок</w:t>
      </w:r>
      <w:r w:rsidRPr="006950D1">
        <w:t xml:space="preserve"> 10</w:t>
      </w:r>
      <w:r>
        <w:t xml:space="preserve"> –</w:t>
      </w:r>
      <w:r w:rsidRPr="006950D1">
        <w:t xml:space="preserve"> Компьютерное твердотельное моделирование процесса формообразования детали долбяком</w:t>
      </w:r>
    </w:p>
    <w:p w14:paraId="3B5ACEB7" w14:textId="25B90638" w:rsidR="0018311C" w:rsidRPr="006D4F1C" w:rsidRDefault="0018311C" w:rsidP="0018311C">
      <w:pPr>
        <w:jc w:val="both"/>
        <w:rPr>
          <w:b/>
          <w:bCs/>
        </w:rPr>
      </w:pPr>
      <w:r w:rsidRPr="006D4F1C">
        <w:rPr>
          <w:b/>
          <w:bCs/>
        </w:rPr>
        <w:t>Полученная геометрическая и компьютерная модели вспомогательной поверхности позволяет:</w:t>
      </w:r>
    </w:p>
    <w:p w14:paraId="1A2DE664" w14:textId="155938A1" w:rsidR="0018311C" w:rsidRDefault="006D4F1C" w:rsidP="0018311C">
      <w:pPr>
        <w:pStyle w:val="a3"/>
        <w:numPr>
          <w:ilvl w:val="0"/>
          <w:numId w:val="11"/>
        </w:numPr>
        <w:jc w:val="both"/>
      </w:pPr>
      <w:r>
        <w:t>П</w:t>
      </w:r>
      <w:r w:rsidR="0018311C">
        <w:t xml:space="preserve">роводить </w:t>
      </w:r>
      <w:proofErr w:type="gramStart"/>
      <w:r w:rsidR="0018311C">
        <w:t>качественную оценку формы</w:t>
      </w:r>
      <w:proofErr w:type="gramEnd"/>
      <w:r w:rsidR="0018311C">
        <w:t xml:space="preserve"> огибающей семейства плоских кривых</w:t>
      </w:r>
      <w:r>
        <w:t>.</w:t>
      </w:r>
    </w:p>
    <w:p w14:paraId="0CD0219A" w14:textId="2A8ACB0C" w:rsidR="0018311C" w:rsidRDefault="006D4F1C" w:rsidP="0018311C">
      <w:pPr>
        <w:pStyle w:val="a3"/>
        <w:numPr>
          <w:ilvl w:val="0"/>
          <w:numId w:val="11"/>
        </w:numPr>
        <w:jc w:val="both"/>
      </w:pPr>
      <w:r>
        <w:t>О</w:t>
      </w:r>
      <w:r w:rsidR="0018311C">
        <w:t xml:space="preserve">перативно, как </w:t>
      </w:r>
      <w:proofErr w:type="gramStart"/>
      <w:r w:rsidR="0018311C">
        <w:t>дискретно</w:t>
      </w:r>
      <w:proofErr w:type="gramEnd"/>
      <w:r w:rsidR="0018311C">
        <w:t xml:space="preserve"> так и в режиме анимации, исследовать влияние радиуса центроиды детали на форму профиля инструмента</w:t>
      </w:r>
      <w:r>
        <w:t>.</w:t>
      </w:r>
    </w:p>
    <w:p w14:paraId="566F1739" w14:textId="6C624F8C" w:rsidR="0018311C" w:rsidRDefault="006D4F1C" w:rsidP="0018311C">
      <w:pPr>
        <w:pStyle w:val="a3"/>
        <w:numPr>
          <w:ilvl w:val="0"/>
          <w:numId w:val="11"/>
        </w:numPr>
        <w:jc w:val="both"/>
      </w:pPr>
      <w:r>
        <w:t>К</w:t>
      </w:r>
      <w:r w:rsidR="0018311C">
        <w:t>орректировать форму профиля детали с последующей визуализацией изменений в профиле инструмента.</w:t>
      </w:r>
    </w:p>
    <w:p w14:paraId="735B9C67" w14:textId="77777777" w:rsidR="0018311C" w:rsidRPr="006D4F1C" w:rsidRDefault="0018311C" w:rsidP="0018311C">
      <w:pPr>
        <w:jc w:val="both"/>
        <w:rPr>
          <w:b/>
          <w:bCs/>
        </w:rPr>
      </w:pPr>
      <w:r w:rsidRPr="006D4F1C">
        <w:rPr>
          <w:b/>
          <w:bCs/>
        </w:rPr>
        <w:t>Анализ линии нулевого уровня введенных поверхностей, моделирующей график уравнения связи параметров кривой и движения, позволяет установить:</w:t>
      </w:r>
    </w:p>
    <w:p w14:paraId="1BDF3421" w14:textId="2AC5F84D" w:rsidR="0018311C" w:rsidRDefault="006D4F1C" w:rsidP="006D4F1C">
      <w:pPr>
        <w:pStyle w:val="a3"/>
        <w:numPr>
          <w:ilvl w:val="0"/>
          <w:numId w:val="19"/>
        </w:numPr>
        <w:jc w:val="both"/>
      </w:pPr>
      <w:r>
        <w:t>Г</w:t>
      </w:r>
      <w:r w:rsidR="0018311C">
        <w:t>раницы изменения параметров кривой и движения</w:t>
      </w:r>
      <w:r>
        <w:t>.</w:t>
      </w:r>
    </w:p>
    <w:p w14:paraId="2885F473" w14:textId="57082ED2" w:rsidR="0018311C" w:rsidRDefault="006D4F1C" w:rsidP="006D4F1C">
      <w:pPr>
        <w:pStyle w:val="a3"/>
        <w:numPr>
          <w:ilvl w:val="0"/>
          <w:numId w:val="19"/>
        </w:numPr>
        <w:jc w:val="both"/>
      </w:pPr>
      <w:r>
        <w:t>В</w:t>
      </w:r>
      <w:r w:rsidR="0018311C">
        <w:t>озможные особенности как на контуре поверхности, так и на ее очерке, а значит на огибающей семейства плоских кривых.</w:t>
      </w:r>
    </w:p>
    <w:p w14:paraId="3996AF54" w14:textId="35FF95F4" w:rsidR="00B52920" w:rsidRDefault="0018311C" w:rsidP="0018311C">
      <w:pPr>
        <w:jc w:val="both"/>
      </w:pPr>
      <w:r>
        <w:t>Так как рассматриваемые кинематические схемы являются не только самостоятельными, но и промежуточными, то приведенные модели применимы при формообразовании различных типов обкаточного инструмента.</w:t>
      </w:r>
    </w:p>
    <w:p w14:paraId="0B35A308" w14:textId="7740518A" w:rsidR="0018311C" w:rsidRDefault="0018311C" w:rsidP="006D4F1C">
      <w:pPr>
        <w:pStyle w:val="3"/>
        <w:spacing w:before="120" w:after="120"/>
        <w:jc w:val="center"/>
      </w:pPr>
      <w:r>
        <w:t>Список литературы</w:t>
      </w:r>
    </w:p>
    <w:p w14:paraId="2C479583" w14:textId="19DE5147" w:rsidR="0018311C" w:rsidRDefault="0018311C" w:rsidP="0018311C">
      <w:pPr>
        <w:pStyle w:val="a3"/>
        <w:numPr>
          <w:ilvl w:val="0"/>
          <w:numId w:val="13"/>
        </w:numPr>
        <w:jc w:val="both"/>
      </w:pPr>
      <w:r>
        <w:t xml:space="preserve">Расчет и конструирование металлорежущих инструментов с применением ЭВМ. / С.И. </w:t>
      </w:r>
      <w:proofErr w:type="spellStart"/>
      <w:r>
        <w:t>Лашнев</w:t>
      </w:r>
      <w:proofErr w:type="spellEnd"/>
      <w:r>
        <w:t>, М.И</w:t>
      </w:r>
      <w:r w:rsidR="001041C1">
        <w:t>.</w:t>
      </w:r>
      <w:r>
        <w:t xml:space="preserve"> </w:t>
      </w:r>
      <w:proofErr w:type="spellStart"/>
      <w:r>
        <w:t>Юликов</w:t>
      </w:r>
      <w:proofErr w:type="spellEnd"/>
      <w:r>
        <w:t>. - М.: Машиностроение, 1975. -392 с.</w:t>
      </w:r>
    </w:p>
    <w:p w14:paraId="60274951" w14:textId="58EC889B" w:rsidR="0018311C" w:rsidRDefault="0018311C" w:rsidP="0018311C">
      <w:pPr>
        <w:pStyle w:val="a3"/>
        <w:numPr>
          <w:ilvl w:val="0"/>
          <w:numId w:val="13"/>
        </w:numPr>
        <w:jc w:val="both"/>
      </w:pPr>
      <w:r>
        <w:t xml:space="preserve">Теория винтовых поверхностей в проектировании режущих инструментов. / В.С. </w:t>
      </w:r>
      <w:proofErr w:type="spellStart"/>
      <w:r>
        <w:t>Люкшин</w:t>
      </w:r>
      <w:proofErr w:type="spellEnd"/>
      <w:r>
        <w:t>. - М.: Машиностроение, 1967. - 372 с.</w:t>
      </w:r>
    </w:p>
    <w:p w14:paraId="740E25CA" w14:textId="4754933A" w:rsidR="0018311C" w:rsidRDefault="0018311C" w:rsidP="0018311C">
      <w:pPr>
        <w:pStyle w:val="a3"/>
        <w:numPr>
          <w:ilvl w:val="0"/>
          <w:numId w:val="13"/>
        </w:numPr>
        <w:jc w:val="both"/>
      </w:pPr>
      <w:r>
        <w:t xml:space="preserve">Обзор методов профилирования червячной фрезы для зубчатых венцов / Н.А. </w:t>
      </w:r>
      <w:proofErr w:type="spellStart"/>
      <w:r>
        <w:t>Чемборисов</w:t>
      </w:r>
      <w:proofErr w:type="spellEnd"/>
      <w:r>
        <w:t xml:space="preserve">, Т.Г. </w:t>
      </w:r>
      <w:proofErr w:type="spellStart"/>
      <w:r>
        <w:t>Девжеева</w:t>
      </w:r>
      <w:proofErr w:type="spellEnd"/>
      <w:r>
        <w:t xml:space="preserve"> // Металлообработка. - 2010. - № 4. - С. 2-6.</w:t>
      </w:r>
    </w:p>
    <w:p w14:paraId="74C20FBA" w14:textId="12A0EC98" w:rsidR="0018311C" w:rsidRDefault="0018311C" w:rsidP="0018311C">
      <w:pPr>
        <w:pStyle w:val="a3"/>
        <w:numPr>
          <w:ilvl w:val="0"/>
          <w:numId w:val="13"/>
        </w:numPr>
        <w:jc w:val="both"/>
      </w:pPr>
      <w:r>
        <w:t>Моделирование формообразования сложных поверхностей деталей / А.А. Ляшков [и др.] // Металлообработка. - 2010. - № 4. - С. 36-42.</w:t>
      </w:r>
    </w:p>
    <w:p w14:paraId="331A5D62" w14:textId="3D1B2394" w:rsidR="0018311C" w:rsidRDefault="0018311C" w:rsidP="0018311C">
      <w:pPr>
        <w:pStyle w:val="a3"/>
        <w:numPr>
          <w:ilvl w:val="0"/>
          <w:numId w:val="13"/>
        </w:numPr>
        <w:jc w:val="both"/>
      </w:pPr>
      <w:r>
        <w:t xml:space="preserve">Программа компьютерного моделирования процесса формообразования зубчатых колес методом обкатки инструментальной рейкой и </w:t>
      </w:r>
      <w:proofErr w:type="spellStart"/>
      <w:proofErr w:type="gramStart"/>
      <w:r>
        <w:t>долбяком</w:t>
      </w:r>
      <w:proofErr w:type="spellEnd"/>
      <w:r>
        <w:t>./</w:t>
      </w:r>
      <w:proofErr w:type="gramEnd"/>
      <w:r>
        <w:t xml:space="preserve"> А.А. Ляшков. - М.: ВНТИЦ, 2008. - № 50200802071.</w:t>
      </w:r>
    </w:p>
    <w:p w14:paraId="157D4F26" w14:textId="6B553A51" w:rsidR="0018311C" w:rsidRDefault="0018311C" w:rsidP="0018311C">
      <w:pPr>
        <w:pStyle w:val="a3"/>
        <w:numPr>
          <w:ilvl w:val="0"/>
          <w:numId w:val="13"/>
        </w:numPr>
        <w:jc w:val="both"/>
      </w:pPr>
      <w:r>
        <w:t>Программа компьютерного моделирования процесса формообразования винтовой поверхности детали инструментальной рейкой и червячной фрезой. / А.А. Ляшков. - М.: ВНТИЦ, 2010. -№50201001024.</w:t>
      </w:r>
    </w:p>
    <w:p w14:paraId="434239E9" w14:textId="4A8B1053" w:rsidR="0018311C" w:rsidRDefault="0018311C" w:rsidP="0018311C">
      <w:pPr>
        <w:pStyle w:val="a3"/>
        <w:numPr>
          <w:ilvl w:val="0"/>
          <w:numId w:val="13"/>
        </w:numPr>
        <w:jc w:val="both"/>
      </w:pPr>
      <w:r>
        <w:t>Профилирование обкаточного инструмента по вспомогательной поверхности / А.А. Ляшков, Л.К. Куликов // Омский научный вестник. - 1990. - № 9. - С. 73-74.</w:t>
      </w:r>
    </w:p>
    <w:p w14:paraId="6BB6ADCB" w14:textId="3EB7DADF" w:rsidR="009B2A31" w:rsidRPr="009B2A31" w:rsidRDefault="009B2A31" w:rsidP="009B2A31">
      <w:pPr>
        <w:jc w:val="both"/>
      </w:pPr>
      <w:r>
        <w:t xml:space="preserve">Источник: </w:t>
      </w:r>
      <w:r w:rsidRPr="009B2A31">
        <w:t>Вспомогательные поверхности при моделировании формообразования деталей средствами компьютерной графики / А.А. Ляшков, Ю.А. Канева // Вестник КузГТУ. - 2011. - №5. - C. 75-80.</w:t>
      </w:r>
    </w:p>
    <w:sectPr w:rsidR="009B2A31" w:rsidRPr="009B2A31" w:rsidSect="00966C82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2962"/>
    <w:multiLevelType w:val="hybridMultilevel"/>
    <w:tmpl w:val="4BCE6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08FA"/>
    <w:multiLevelType w:val="hybridMultilevel"/>
    <w:tmpl w:val="0ED67D2C"/>
    <w:lvl w:ilvl="0" w:tplc="638A18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708F4"/>
    <w:multiLevelType w:val="hybridMultilevel"/>
    <w:tmpl w:val="587AB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D60C68"/>
    <w:multiLevelType w:val="hybridMultilevel"/>
    <w:tmpl w:val="6B58B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B709B"/>
    <w:multiLevelType w:val="hybridMultilevel"/>
    <w:tmpl w:val="679AE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67547"/>
    <w:multiLevelType w:val="hybridMultilevel"/>
    <w:tmpl w:val="C9AA3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3030A0"/>
    <w:multiLevelType w:val="hybridMultilevel"/>
    <w:tmpl w:val="51165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C107E"/>
    <w:multiLevelType w:val="hybridMultilevel"/>
    <w:tmpl w:val="C7546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265BEF"/>
    <w:multiLevelType w:val="hybridMultilevel"/>
    <w:tmpl w:val="7570A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121655"/>
    <w:multiLevelType w:val="hybridMultilevel"/>
    <w:tmpl w:val="CF322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2F461D"/>
    <w:multiLevelType w:val="hybridMultilevel"/>
    <w:tmpl w:val="27204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B57F97"/>
    <w:multiLevelType w:val="hybridMultilevel"/>
    <w:tmpl w:val="546C0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F31F0C"/>
    <w:multiLevelType w:val="hybridMultilevel"/>
    <w:tmpl w:val="5D5E66B8"/>
    <w:lvl w:ilvl="0" w:tplc="4EC200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9964E5"/>
    <w:multiLevelType w:val="hybridMultilevel"/>
    <w:tmpl w:val="FED60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A62B6F"/>
    <w:multiLevelType w:val="hybridMultilevel"/>
    <w:tmpl w:val="1472A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F84082"/>
    <w:multiLevelType w:val="hybridMultilevel"/>
    <w:tmpl w:val="F0767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6A3F69"/>
    <w:multiLevelType w:val="hybridMultilevel"/>
    <w:tmpl w:val="E6B2F55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7B995DCB"/>
    <w:multiLevelType w:val="hybridMultilevel"/>
    <w:tmpl w:val="7878F71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16591C"/>
    <w:multiLevelType w:val="hybridMultilevel"/>
    <w:tmpl w:val="B464D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4"/>
  </w:num>
  <w:num w:numId="4">
    <w:abstractNumId w:val="3"/>
  </w:num>
  <w:num w:numId="5">
    <w:abstractNumId w:val="1"/>
  </w:num>
  <w:num w:numId="6">
    <w:abstractNumId w:val="13"/>
  </w:num>
  <w:num w:numId="7">
    <w:abstractNumId w:val="7"/>
  </w:num>
  <w:num w:numId="8">
    <w:abstractNumId w:val="0"/>
  </w:num>
  <w:num w:numId="9">
    <w:abstractNumId w:val="12"/>
  </w:num>
  <w:num w:numId="10">
    <w:abstractNumId w:val="9"/>
  </w:num>
  <w:num w:numId="11">
    <w:abstractNumId w:val="10"/>
  </w:num>
  <w:num w:numId="12">
    <w:abstractNumId w:val="17"/>
  </w:num>
  <w:num w:numId="13">
    <w:abstractNumId w:val="14"/>
  </w:num>
  <w:num w:numId="14">
    <w:abstractNumId w:val="18"/>
  </w:num>
  <w:num w:numId="15">
    <w:abstractNumId w:val="2"/>
  </w:num>
  <w:num w:numId="16">
    <w:abstractNumId w:val="11"/>
  </w:num>
  <w:num w:numId="17">
    <w:abstractNumId w:val="6"/>
  </w:num>
  <w:num w:numId="18">
    <w:abstractNumId w:val="5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A31"/>
    <w:rsid w:val="00067F9C"/>
    <w:rsid w:val="001041C1"/>
    <w:rsid w:val="0018311C"/>
    <w:rsid w:val="00312437"/>
    <w:rsid w:val="003B5142"/>
    <w:rsid w:val="00563206"/>
    <w:rsid w:val="006950D1"/>
    <w:rsid w:val="006D4F1C"/>
    <w:rsid w:val="008405DF"/>
    <w:rsid w:val="0084265A"/>
    <w:rsid w:val="008914C2"/>
    <w:rsid w:val="009638AE"/>
    <w:rsid w:val="00966C82"/>
    <w:rsid w:val="009B2A31"/>
    <w:rsid w:val="00A56C5C"/>
    <w:rsid w:val="00B52920"/>
    <w:rsid w:val="00CC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46610"/>
  <w15:chartTrackingRefBased/>
  <w15:docId w15:val="{4C5DF763-831C-4371-BD78-682ADB72C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B2A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B2A3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B2A3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9B2A31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B2A3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E178A-6322-4D42-BF7D-85AED059A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1653</Words>
  <Characters>9428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Конышев</dc:creator>
  <cp:keywords/>
  <dc:description/>
  <cp:lastModifiedBy>GIP-Gekoms</cp:lastModifiedBy>
  <cp:revision>2</cp:revision>
  <dcterms:created xsi:type="dcterms:W3CDTF">2021-09-29T16:00:00Z</dcterms:created>
  <dcterms:modified xsi:type="dcterms:W3CDTF">2021-09-29T16:00:00Z</dcterms:modified>
</cp:coreProperties>
</file>